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EB" w:rsidRDefault="002B472D" w:rsidP="00AF2BEB">
      <w:pPr>
        <w:jc w:val="both"/>
        <w:rPr>
          <w:rFonts w:ascii="Times New Roman" w:hAnsi="Times New Roman" w:cs="Times New Roman"/>
          <w:sz w:val="24"/>
          <w:szCs w:val="24"/>
        </w:rPr>
      </w:pPr>
      <w:r>
        <w:rPr>
          <w:rFonts w:ascii="Times New Roman" w:hAnsi="Times New Roman" w:cs="Times New Roman"/>
          <w:sz w:val="24"/>
          <w:szCs w:val="24"/>
        </w:rPr>
        <w:t>WI.271.30</w:t>
      </w:r>
      <w:r w:rsidR="00AF2BEB">
        <w:rPr>
          <w:rFonts w:ascii="Times New Roman" w:hAnsi="Times New Roman" w:cs="Times New Roman"/>
          <w:sz w:val="24"/>
          <w:szCs w:val="24"/>
        </w:rPr>
        <w:t>.</w:t>
      </w:r>
      <w:r w:rsidR="000564FC">
        <w:rPr>
          <w:rFonts w:ascii="Times New Roman" w:hAnsi="Times New Roman" w:cs="Times New Roman"/>
          <w:sz w:val="24"/>
          <w:szCs w:val="24"/>
        </w:rPr>
        <w:t>2019.KOI</w:t>
      </w:r>
      <w:r>
        <w:rPr>
          <w:rFonts w:ascii="Times New Roman" w:hAnsi="Times New Roman" w:cs="Times New Roman"/>
          <w:sz w:val="24"/>
          <w:szCs w:val="24"/>
        </w:rPr>
        <w:t>- 1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Grójec, dnia 2.12</w:t>
      </w:r>
      <w:r w:rsidR="00AF2BEB">
        <w:rPr>
          <w:rFonts w:ascii="Times New Roman" w:hAnsi="Times New Roman" w:cs="Times New Roman"/>
          <w:sz w:val="24"/>
          <w:szCs w:val="24"/>
        </w:rPr>
        <w:t>.2019 r.</w:t>
      </w:r>
    </w:p>
    <w:p w:rsidR="00C13663" w:rsidRDefault="00C13663" w:rsidP="00C13663">
      <w:pPr>
        <w:spacing w:after="0"/>
        <w:jc w:val="both"/>
        <w:rPr>
          <w:rFonts w:ascii="Times New Roman" w:hAnsi="Times New Roman" w:cs="Times New Roman"/>
          <w:sz w:val="24"/>
          <w:szCs w:val="24"/>
        </w:rPr>
      </w:pPr>
    </w:p>
    <w:p w:rsidR="00633009" w:rsidRPr="00AF2BEB" w:rsidRDefault="00AF2BEB" w:rsidP="001E0646">
      <w:pPr>
        <w:spacing w:after="0"/>
        <w:jc w:val="center"/>
        <w:rPr>
          <w:rFonts w:ascii="Times New Roman" w:hAnsi="Times New Roman" w:cs="Times New Roman"/>
          <w:b/>
          <w:sz w:val="24"/>
          <w:szCs w:val="24"/>
        </w:rPr>
      </w:pPr>
      <w:r w:rsidRPr="00AF2BEB">
        <w:rPr>
          <w:rFonts w:ascii="Times New Roman" w:hAnsi="Times New Roman" w:cs="Times New Roman"/>
          <w:b/>
          <w:sz w:val="24"/>
          <w:szCs w:val="24"/>
        </w:rPr>
        <w:t xml:space="preserve">WYJAŚNIENIA </w:t>
      </w:r>
    </w:p>
    <w:p w:rsidR="00AF2BEB" w:rsidRDefault="00AF2BEB" w:rsidP="001E0646">
      <w:pPr>
        <w:spacing w:after="0"/>
        <w:jc w:val="center"/>
        <w:rPr>
          <w:rFonts w:ascii="Times New Roman" w:hAnsi="Times New Roman" w:cs="Times New Roman"/>
          <w:b/>
          <w:sz w:val="24"/>
          <w:szCs w:val="24"/>
        </w:rPr>
      </w:pPr>
      <w:r w:rsidRPr="00AF2BEB">
        <w:rPr>
          <w:rFonts w:ascii="Times New Roman" w:hAnsi="Times New Roman" w:cs="Times New Roman"/>
          <w:b/>
          <w:sz w:val="24"/>
          <w:szCs w:val="24"/>
        </w:rPr>
        <w:t>TREŚCI SPECYFIKACJI ISTOTNYCH WARUNKÓW ZAMÓWIENIA</w:t>
      </w:r>
    </w:p>
    <w:p w:rsidR="00AF2BEB" w:rsidRDefault="00AF2BEB" w:rsidP="001E0646">
      <w:pPr>
        <w:spacing w:after="0"/>
        <w:jc w:val="center"/>
        <w:rPr>
          <w:rFonts w:ascii="Times New Roman" w:hAnsi="Times New Roman" w:cs="Times New Roman"/>
          <w:b/>
          <w:sz w:val="24"/>
          <w:szCs w:val="24"/>
        </w:rPr>
      </w:pPr>
    </w:p>
    <w:p w:rsidR="00C13663" w:rsidRDefault="00C13663" w:rsidP="001E0646">
      <w:pPr>
        <w:spacing w:after="0"/>
        <w:jc w:val="center"/>
        <w:rPr>
          <w:rFonts w:ascii="Times New Roman" w:hAnsi="Times New Roman" w:cs="Times New Roman"/>
          <w:b/>
          <w:sz w:val="24"/>
          <w:szCs w:val="24"/>
        </w:rPr>
      </w:pPr>
    </w:p>
    <w:p w:rsidR="00AF2BEB" w:rsidRPr="00CA0459" w:rsidRDefault="00AF2BEB" w:rsidP="00AF2BEB">
      <w:pPr>
        <w:jc w:val="both"/>
        <w:rPr>
          <w:rFonts w:ascii="Times New Roman" w:hAnsi="Times New Roman" w:cs="Times New Roman"/>
          <w:i/>
          <w:sz w:val="24"/>
          <w:szCs w:val="24"/>
        </w:rPr>
      </w:pPr>
      <w:r w:rsidRPr="005A67A1">
        <w:rPr>
          <w:rFonts w:ascii="Times New Roman" w:hAnsi="Times New Roman" w:cs="Times New Roman"/>
          <w:sz w:val="24"/>
          <w:szCs w:val="24"/>
        </w:rPr>
        <w:t xml:space="preserve">Zamawiający działając w oparciu o </w:t>
      </w:r>
      <w:r w:rsidR="00CA0459">
        <w:rPr>
          <w:rFonts w:ascii="Times New Roman" w:hAnsi="Times New Roman" w:cs="Times New Roman"/>
          <w:sz w:val="24"/>
          <w:szCs w:val="24"/>
        </w:rPr>
        <w:t xml:space="preserve">ustaloną procedurę udzielania zamówień publicznych na usługi społeczne, zapisy SIWZ-u w odniesieniu do </w:t>
      </w:r>
      <w:r w:rsidRPr="005A67A1">
        <w:rPr>
          <w:rFonts w:ascii="Times New Roman" w:hAnsi="Times New Roman" w:cs="Times New Roman"/>
          <w:sz w:val="24"/>
          <w:szCs w:val="24"/>
        </w:rPr>
        <w:t xml:space="preserve">art. 38 ust 1 i 2 </w:t>
      </w:r>
      <w:r w:rsidR="005A67A1" w:rsidRPr="005A67A1">
        <w:rPr>
          <w:rFonts w:ascii="Times New Roman" w:hAnsi="Times New Roman" w:cs="Times New Roman"/>
          <w:sz w:val="24"/>
          <w:szCs w:val="24"/>
        </w:rPr>
        <w:t xml:space="preserve">ustawy </w:t>
      </w:r>
      <w:r w:rsidR="005A67A1" w:rsidRPr="003F5635">
        <w:rPr>
          <w:rFonts w:ascii="Times New Roman" w:hAnsi="Times New Roman" w:cs="Times New Roman"/>
          <w:i/>
          <w:sz w:val="24"/>
          <w:szCs w:val="24"/>
        </w:rPr>
        <w:t xml:space="preserve">Prawo Zamówień Publicznych </w:t>
      </w:r>
      <w:r w:rsidR="003F5635" w:rsidRPr="003F5635">
        <w:rPr>
          <w:rFonts w:ascii="Times New Roman" w:hAnsi="Times New Roman" w:cs="Times New Roman"/>
          <w:i/>
          <w:sz w:val="24"/>
          <w:szCs w:val="24"/>
        </w:rPr>
        <w:t>(Dz. U. 2019, poz. 1843)</w:t>
      </w:r>
      <w:r w:rsidR="00CA0459">
        <w:rPr>
          <w:rFonts w:ascii="Times New Roman" w:hAnsi="Times New Roman" w:cs="Times New Roman"/>
          <w:i/>
          <w:sz w:val="24"/>
          <w:szCs w:val="24"/>
        </w:rPr>
        <w:t xml:space="preserve"> </w:t>
      </w:r>
      <w:r w:rsidR="003F5635">
        <w:rPr>
          <w:rFonts w:ascii="Times New Roman" w:hAnsi="Times New Roman" w:cs="Times New Roman"/>
          <w:sz w:val="24"/>
          <w:szCs w:val="24"/>
        </w:rPr>
        <w:t xml:space="preserve"> </w:t>
      </w:r>
      <w:r w:rsidR="005A67A1" w:rsidRPr="005A67A1">
        <w:rPr>
          <w:rFonts w:ascii="Times New Roman" w:hAnsi="Times New Roman" w:cs="Times New Roman"/>
          <w:sz w:val="24"/>
          <w:szCs w:val="24"/>
        </w:rPr>
        <w:t xml:space="preserve">udziela  wyjaśnień na pytania Wykonawców dotyczące specyfikacji istotnych warunków zamówienia w postępowaniu pn: </w:t>
      </w:r>
      <w:r w:rsidR="005A67A1" w:rsidRPr="00CA0459">
        <w:rPr>
          <w:rFonts w:ascii="Times New Roman" w:hAnsi="Times New Roman" w:cs="Times New Roman"/>
          <w:i/>
          <w:sz w:val="24"/>
          <w:szCs w:val="24"/>
        </w:rPr>
        <w:t>„</w:t>
      </w:r>
      <w:r w:rsidR="00CA0459" w:rsidRPr="00CA0459">
        <w:rPr>
          <w:rFonts w:ascii="Times New Roman" w:hAnsi="Times New Roman" w:cs="Times New Roman"/>
          <w:i/>
          <w:sz w:val="24"/>
          <w:szCs w:val="24"/>
        </w:rPr>
        <w:t>Świadczenie usług pocztowych w obrocie krajowym i zagranicznym na rzecz Gminy Grójec w okres</w:t>
      </w:r>
      <w:r w:rsidR="002B472D">
        <w:rPr>
          <w:rFonts w:ascii="Times New Roman" w:hAnsi="Times New Roman" w:cs="Times New Roman"/>
          <w:i/>
          <w:sz w:val="24"/>
          <w:szCs w:val="24"/>
        </w:rPr>
        <w:t>ie od 1.01.2020 r. do 31.12.2020</w:t>
      </w:r>
      <w:r w:rsidR="00CA0459" w:rsidRPr="00CA0459">
        <w:rPr>
          <w:rFonts w:ascii="Times New Roman" w:hAnsi="Times New Roman" w:cs="Times New Roman"/>
          <w:i/>
          <w:sz w:val="24"/>
          <w:szCs w:val="24"/>
        </w:rPr>
        <w:t xml:space="preserve"> r.</w:t>
      </w:r>
      <w:r w:rsidR="005A67A1" w:rsidRPr="00CA0459">
        <w:rPr>
          <w:rFonts w:ascii="Times New Roman" w:hAnsi="Times New Roman" w:cs="Times New Roman"/>
          <w:i/>
          <w:sz w:val="24"/>
          <w:szCs w:val="24"/>
        </w:rPr>
        <w:t xml:space="preserve">” </w:t>
      </w:r>
    </w:p>
    <w:p w:rsidR="005A67A1" w:rsidRPr="00C63CA1" w:rsidRDefault="00C63CA1" w:rsidP="00C63CA1">
      <w:pPr>
        <w:spacing w:after="0"/>
        <w:jc w:val="center"/>
        <w:rPr>
          <w:rFonts w:ascii="Times New Roman" w:hAnsi="Times New Roman" w:cs="Times New Roman"/>
          <w:sz w:val="24"/>
          <w:szCs w:val="24"/>
          <w:u w:val="single"/>
        </w:rPr>
      </w:pPr>
      <w:r w:rsidRPr="00C63CA1">
        <w:rPr>
          <w:rFonts w:ascii="Times New Roman" w:hAnsi="Times New Roman" w:cs="Times New Roman"/>
          <w:sz w:val="24"/>
          <w:szCs w:val="24"/>
          <w:u w:val="single"/>
        </w:rPr>
        <w:t xml:space="preserve"> </w:t>
      </w:r>
    </w:p>
    <w:p w:rsidR="00320362" w:rsidRDefault="00320362" w:rsidP="00320362">
      <w:pPr>
        <w:spacing w:after="0"/>
        <w:jc w:val="both"/>
        <w:rPr>
          <w:rFonts w:ascii="Times New Roman" w:hAnsi="Times New Roman" w:cs="Times New Roman"/>
          <w:b/>
          <w:sz w:val="24"/>
          <w:szCs w:val="24"/>
        </w:rPr>
      </w:pPr>
      <w:r>
        <w:rPr>
          <w:rFonts w:ascii="Times New Roman" w:hAnsi="Times New Roman" w:cs="Times New Roman"/>
          <w:b/>
          <w:sz w:val="24"/>
          <w:szCs w:val="24"/>
        </w:rPr>
        <w:t>Pytanie 1:</w:t>
      </w:r>
    </w:p>
    <w:p w:rsidR="002B472D" w:rsidRPr="002B472D" w:rsidRDefault="002B472D" w:rsidP="002B472D">
      <w:p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Zamawiający w Załącznik nr 1 do SIWZ określa charakterystykę przesyłek, które rozumie pod pojęciem gabaryt A oraz gabaryt B.</w:t>
      </w:r>
    </w:p>
    <w:p w:rsidR="002B472D" w:rsidRPr="002B472D" w:rsidRDefault="002B472D" w:rsidP="002B472D">
      <w:p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Od 1 kwietnia 2019r. obowiązuje nowy cennik usług powszechnych zatwierdzony przez Prezesa Komunikacji Elektronicznej, do stosowania którego wobec swoich klientów, Wykonawca jako operator wyznaczony, jest zobowiązany.</w:t>
      </w:r>
    </w:p>
    <w:p w:rsidR="002B472D" w:rsidRPr="002B472D" w:rsidRDefault="002B472D" w:rsidP="002B472D">
      <w:p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 xml:space="preserve">Zasadniczą zmianą w Cenniku usług powszechnych w obrocie krajowym i zagranicznym jest zmniejszenie liczby pozycji cennikowych, z dotychczasowych 12 do 6. Ma to na celu uproszczenie oraz zapewnienie większej przejrzystości. </w:t>
      </w:r>
    </w:p>
    <w:p w:rsidR="002B472D" w:rsidRPr="002B472D" w:rsidRDefault="002B472D" w:rsidP="002B472D">
      <w:p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 xml:space="preserve">Dotychczas, cena usługi listowej w obrocie krajowym uzależniona była od następujących  parametrów: </w:t>
      </w:r>
    </w:p>
    <w:p w:rsidR="002B472D" w:rsidRPr="002B472D" w:rsidRDefault="002B472D" w:rsidP="002B472D">
      <w:pPr>
        <w:numPr>
          <w:ilvl w:val="0"/>
          <w:numId w:val="9"/>
        </w:num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masa (trzy przedziały wagowe: do 350g; ponad 350g – 1000g; ponad 1000g – 2000g),</w:t>
      </w:r>
    </w:p>
    <w:p w:rsidR="002B472D" w:rsidRPr="002B472D" w:rsidRDefault="002B472D" w:rsidP="002B472D">
      <w:pPr>
        <w:numPr>
          <w:ilvl w:val="0"/>
          <w:numId w:val="9"/>
        </w:num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gabaryt (dwie wielkości przesyłki – A i B),</w:t>
      </w:r>
    </w:p>
    <w:p w:rsidR="002B472D" w:rsidRPr="002B472D" w:rsidRDefault="002B472D" w:rsidP="002B472D">
      <w:pPr>
        <w:numPr>
          <w:ilvl w:val="0"/>
          <w:numId w:val="9"/>
        </w:num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kategoria czasu doręczenia (Ekonomiczna i Priorytetowa).</w:t>
      </w:r>
    </w:p>
    <w:p w:rsidR="002B472D" w:rsidRPr="002B472D" w:rsidRDefault="002B472D" w:rsidP="002B472D">
      <w:pPr>
        <w:autoSpaceDE w:val="0"/>
        <w:autoSpaceDN w:val="0"/>
        <w:spacing w:after="0"/>
        <w:jc w:val="both"/>
        <w:rPr>
          <w:rFonts w:ascii="Times New Roman" w:hAnsi="Times New Roman" w:cs="Times New Roman"/>
          <w:color w:val="000000"/>
          <w:sz w:val="24"/>
          <w:szCs w:val="24"/>
        </w:rPr>
      </w:pPr>
    </w:p>
    <w:p w:rsidR="002B472D" w:rsidRPr="002B472D" w:rsidRDefault="002B472D" w:rsidP="002B472D">
      <w:p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W aktualnym cenniku zrezygnowano z gabarytów A i B i wprowadzono nowe formaty dla przesyłek listowych w obrocie krajowym. Cena usługi listowej nierejestrowanej, poleconej i wartościowej uzależniona będzie głównie od dwóch parametrów:</w:t>
      </w:r>
    </w:p>
    <w:p w:rsidR="002B472D" w:rsidRPr="002B472D" w:rsidRDefault="002B472D" w:rsidP="002B472D">
      <w:pPr>
        <w:numPr>
          <w:ilvl w:val="0"/>
          <w:numId w:val="9"/>
        </w:num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kategoria czasu doręczenia (Ekonomiczna i Priorytetowa).</w:t>
      </w:r>
    </w:p>
    <w:p w:rsidR="002B472D" w:rsidRPr="002B472D" w:rsidRDefault="002B472D" w:rsidP="002B472D">
      <w:pPr>
        <w:numPr>
          <w:ilvl w:val="0"/>
          <w:numId w:val="9"/>
        </w:num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format przesyłek:</w:t>
      </w:r>
    </w:p>
    <w:p w:rsidR="002B472D" w:rsidRPr="002B472D" w:rsidRDefault="002B472D" w:rsidP="002B472D">
      <w:pPr>
        <w:autoSpaceDE w:val="0"/>
        <w:autoSpaceDN w:val="0"/>
        <w:spacing w:after="0"/>
        <w:jc w:val="both"/>
        <w:rPr>
          <w:rFonts w:ascii="Times New Roman" w:hAnsi="Times New Roman" w:cs="Times New Roman"/>
          <w:color w:val="000000"/>
          <w:sz w:val="24"/>
          <w:szCs w:val="24"/>
        </w:rPr>
      </w:pPr>
    </w:p>
    <w:p w:rsidR="002B472D" w:rsidRPr="002B472D" w:rsidRDefault="002B472D" w:rsidP="002B472D">
      <w:p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 xml:space="preserve">S – maksymalny wymiar koperty C5 (162 × 229 x 20mm) do 500g, </w:t>
      </w:r>
    </w:p>
    <w:p w:rsidR="002B472D" w:rsidRPr="002B472D" w:rsidRDefault="002B472D" w:rsidP="002B472D">
      <w:p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 xml:space="preserve">M – maksymalny wymiar koperty C4 (229 × 324 x 20mm) do 1000g, </w:t>
      </w:r>
    </w:p>
    <w:p w:rsidR="002B472D" w:rsidRPr="002B472D" w:rsidRDefault="002B472D" w:rsidP="002B472D">
      <w:p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L– ponad wymiar koperty C4, (suma wymiarów nie może przekroczyć 900mm, przy czym długość nie może być, większa niż 600mm) - do 2000g.</w:t>
      </w:r>
    </w:p>
    <w:p w:rsidR="002B472D" w:rsidRPr="002B472D" w:rsidRDefault="002B472D" w:rsidP="002B472D">
      <w:pPr>
        <w:autoSpaceDE w:val="0"/>
        <w:autoSpaceDN w:val="0"/>
        <w:spacing w:after="0"/>
        <w:jc w:val="both"/>
        <w:rPr>
          <w:rFonts w:ascii="Times New Roman" w:hAnsi="Times New Roman" w:cs="Times New Roman"/>
          <w:color w:val="000000"/>
          <w:sz w:val="24"/>
          <w:szCs w:val="24"/>
        </w:rPr>
      </w:pPr>
    </w:p>
    <w:p w:rsidR="002B472D" w:rsidRPr="002B472D" w:rsidRDefault="002B472D" w:rsidP="002B472D">
      <w:p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 xml:space="preserve">W związku z powyższym Wykonawca zwraca się z prośbą o dokonanie odpowiednich zmian w formularzu załącznik nr 1 do SIWZ.  </w:t>
      </w:r>
    </w:p>
    <w:p w:rsidR="002B472D" w:rsidRPr="002B472D" w:rsidRDefault="002B472D" w:rsidP="002B472D">
      <w:pPr>
        <w:autoSpaceDE w:val="0"/>
        <w:autoSpaceDN w:val="0"/>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 xml:space="preserve">Pozostawienie zapisów w formie obecnej nie daje Wykonawcy możliwości wycenienia pozycji w najkorzystniejszym dla Zamawiającego wariancie cenowym. Obecnie gabaryt A i B dotyczy przesyłek zagranicznych i paczek pocztowych  (m.in. brak wagi przy tych przesyłkach i gabarytu przy paczkach pocztowych ).  Formatem M jest do wagi 1000 gram. </w:t>
      </w:r>
      <w:r w:rsidRPr="002B472D">
        <w:rPr>
          <w:rFonts w:ascii="Times New Roman" w:hAnsi="Times New Roman" w:cs="Times New Roman"/>
          <w:color w:val="000000"/>
          <w:sz w:val="24"/>
          <w:szCs w:val="24"/>
        </w:rPr>
        <w:lastRenderedPageBreak/>
        <w:t xml:space="preserve">Taki sposób wyceny przesyłek, może w sposób sztuczny zawyżyć wartość Zamówienia, a tym samym zakłócić konkurencyjność oferty Wykonawcy. Powyższe może także  spowodować nie złożenie oferty przez Operatora Wyznaczonego. </w:t>
      </w:r>
    </w:p>
    <w:p w:rsidR="00C13663" w:rsidRPr="00CA0459" w:rsidRDefault="00C13663" w:rsidP="00CA0459">
      <w:pPr>
        <w:autoSpaceDE w:val="0"/>
        <w:autoSpaceDN w:val="0"/>
        <w:spacing w:after="0"/>
        <w:jc w:val="both"/>
        <w:rPr>
          <w:rFonts w:ascii="Times New Roman" w:eastAsia="Calibri" w:hAnsi="Times New Roman" w:cs="Times New Roman"/>
          <w:color w:val="000000"/>
          <w:sz w:val="24"/>
          <w:szCs w:val="24"/>
          <w:lang w:eastAsia="zh-CN"/>
        </w:rPr>
      </w:pPr>
    </w:p>
    <w:p w:rsidR="00320362" w:rsidRPr="00D136D7" w:rsidRDefault="00320362" w:rsidP="00320362">
      <w:pPr>
        <w:spacing w:after="0"/>
        <w:jc w:val="both"/>
        <w:rPr>
          <w:rFonts w:ascii="Times New Roman" w:hAnsi="Times New Roman" w:cs="Times New Roman"/>
          <w:b/>
          <w:sz w:val="24"/>
          <w:szCs w:val="24"/>
          <w:u w:val="single"/>
        </w:rPr>
      </w:pPr>
      <w:r w:rsidRPr="00D136D7">
        <w:rPr>
          <w:rFonts w:ascii="Times New Roman" w:hAnsi="Times New Roman" w:cs="Times New Roman"/>
          <w:b/>
          <w:sz w:val="24"/>
          <w:szCs w:val="24"/>
          <w:u w:val="single"/>
        </w:rPr>
        <w:t>Odpowiedź:</w:t>
      </w:r>
    </w:p>
    <w:p w:rsidR="00320362" w:rsidRDefault="00A72164" w:rsidP="005A67A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Zamawiający pozostawia charakterystykę przesyłek określoną w opisie przedmiotu zamówienia oraz formularzu ofertowym bez zmian.  </w:t>
      </w:r>
    </w:p>
    <w:p w:rsidR="00A72164" w:rsidRDefault="00A72164" w:rsidP="005A67A1">
      <w:pPr>
        <w:spacing w:after="0"/>
        <w:jc w:val="both"/>
        <w:rPr>
          <w:rFonts w:ascii="Times New Roman" w:hAnsi="Times New Roman" w:cs="Times New Roman"/>
          <w:b/>
          <w:sz w:val="24"/>
          <w:szCs w:val="24"/>
        </w:rPr>
      </w:pPr>
    </w:p>
    <w:p w:rsidR="005A67A1" w:rsidRPr="00E8370E" w:rsidRDefault="005A67A1" w:rsidP="005A67A1">
      <w:pPr>
        <w:spacing w:after="0"/>
        <w:jc w:val="both"/>
        <w:rPr>
          <w:rFonts w:ascii="Times New Roman" w:hAnsi="Times New Roman" w:cs="Times New Roman"/>
          <w:b/>
          <w:sz w:val="24"/>
          <w:szCs w:val="24"/>
        </w:rPr>
      </w:pPr>
      <w:r w:rsidRPr="00E8370E">
        <w:rPr>
          <w:rFonts w:ascii="Times New Roman" w:hAnsi="Times New Roman" w:cs="Times New Roman"/>
          <w:b/>
          <w:sz w:val="24"/>
          <w:szCs w:val="24"/>
        </w:rPr>
        <w:t xml:space="preserve">Pytanie </w:t>
      </w:r>
      <w:r w:rsidR="005650CD" w:rsidRPr="00E8370E">
        <w:rPr>
          <w:rFonts w:ascii="Times New Roman" w:hAnsi="Times New Roman" w:cs="Times New Roman"/>
          <w:b/>
          <w:sz w:val="24"/>
          <w:szCs w:val="24"/>
        </w:rPr>
        <w:t>2</w:t>
      </w:r>
      <w:r w:rsidRPr="00E8370E">
        <w:rPr>
          <w:rFonts w:ascii="Times New Roman" w:hAnsi="Times New Roman" w:cs="Times New Roman"/>
          <w:b/>
          <w:sz w:val="24"/>
          <w:szCs w:val="24"/>
        </w:rPr>
        <w:t>:</w:t>
      </w:r>
    </w:p>
    <w:p w:rsidR="002B472D" w:rsidRPr="002B472D" w:rsidRDefault="002B472D" w:rsidP="002B472D">
      <w:pPr>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Wykonawca jako operator wyznaczony zobowiązany do świadczenia powszechnych usług pocztowych, które objęte są przedmiotem zamówienia (na co wskazuje sam Zamawiający w ogłoszeniu) nie może swobodnie ustalać cen za świadczenie tego typu usług. Art. 53 i nast. ustawy Prawo pocztowe wyznaczają ścisły reżim ustalania opłat za świadczenie powszechnych usług pocztowych. Zatem w przypadku zmian cen w trakcie wykonywania umowy zawartej w wyniku rozstrzygnięcia przedmiotowego postępowania, w świetle postanowień zawartych we wzorze umowy, Wykonawca zmuszony będzie do świadczenia powszechnych usług pocztowych z naruszeniem przepisów ustawowych, nie tylko z zakresu prawa pocztowego, ale także cywilnego, czy antymonopolowego. Taki stan rzeczy byłby niedopuszczalny, zarówno ze względu ustawowe obowiązki ciążące na Wykonawcy jako operatorze wyznaczonym, jak również ze względu na narażenie Wykonawcy na odpowiedzialność odszkodowawczą, której zakres trudno nawet przewidzieć.</w:t>
      </w:r>
    </w:p>
    <w:p w:rsidR="002B472D" w:rsidRPr="002B472D" w:rsidRDefault="002B472D" w:rsidP="002B472D">
      <w:pPr>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 xml:space="preserve">Ponadto zgodnie z art. 144 ustawy Prawo zamówień publicznych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Zamawiający w ogłoszeniu przewidział możliwość zmiany umowy we wskazanych przypadkach, jednakże nie opisał warunków (sposobu wprowadzenia) zmian – co w świetle przepisów, jak również aktualnego orzecznictwa jest niewystarczające dla dokonania zmiany umowy, która nie zostanie uznana za nieważną. </w:t>
      </w:r>
    </w:p>
    <w:p w:rsidR="002B472D" w:rsidRPr="002B472D" w:rsidRDefault="002B472D" w:rsidP="002B472D">
      <w:pPr>
        <w:spacing w:after="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Czy zatem Zamawiający uwzględni zmianę postanowień Załącznik nr 6 do SIWZ  poprzez dodanie w punkcie 6 ppkt. b:</w:t>
      </w:r>
    </w:p>
    <w:p w:rsidR="002B472D" w:rsidRPr="002B472D" w:rsidRDefault="002B472D" w:rsidP="002B472D">
      <w:pPr>
        <w:spacing w:after="0"/>
        <w:jc w:val="both"/>
        <w:rPr>
          <w:rFonts w:ascii="Times New Roman" w:hAnsi="Times New Roman" w:cs="Times New Roman"/>
          <w:bCs/>
          <w:iCs/>
          <w:color w:val="000000"/>
          <w:sz w:val="24"/>
          <w:szCs w:val="24"/>
        </w:rPr>
      </w:pPr>
      <w:r w:rsidRPr="002B472D">
        <w:rPr>
          <w:rFonts w:ascii="Times New Roman" w:hAnsi="Times New Roman" w:cs="Times New Roman"/>
          <w:color w:val="000000"/>
          <w:sz w:val="24"/>
          <w:szCs w:val="24"/>
        </w:rPr>
        <w:t xml:space="preserve">      </w:t>
      </w:r>
      <w:r w:rsidRPr="002B472D">
        <w:rPr>
          <w:rFonts w:ascii="Times New Roman" w:hAnsi="Times New Roman" w:cs="Times New Roman"/>
          <w:iCs/>
          <w:color w:val="000000"/>
          <w:sz w:val="24"/>
          <w:szCs w:val="24"/>
        </w:rPr>
        <w:t xml:space="preserve">Zamawiający dopuszcza zmiany cen jednostkowych brutto w poszczególnych pozycjach wpisanych przez Wykonawcę w Formularzu cenowym, w sytuacji spowodowanej zmianami cen tych pozycji, zgodnie z przedłożonym przez Wykonawcę dokumentem zatwierdzającym te zmiany przez </w:t>
      </w:r>
      <w:r w:rsidRPr="002B472D">
        <w:rPr>
          <w:rFonts w:ascii="Times New Roman" w:hAnsi="Times New Roman" w:cs="Times New Roman"/>
          <w:bCs/>
          <w:iCs/>
          <w:color w:val="000000"/>
          <w:sz w:val="24"/>
          <w:szCs w:val="24"/>
        </w:rPr>
        <w:t>Prezesa Urzędu Komunikacji Elektronicznej lub w sposób dopuszczony przez Prawo pocztowe?</w:t>
      </w:r>
    </w:p>
    <w:p w:rsidR="00320362" w:rsidRDefault="00320362" w:rsidP="005A67A1">
      <w:pPr>
        <w:spacing w:after="0"/>
        <w:jc w:val="both"/>
        <w:rPr>
          <w:rFonts w:ascii="Times New Roman" w:hAnsi="Times New Roman" w:cs="Times New Roman"/>
          <w:sz w:val="24"/>
          <w:szCs w:val="24"/>
        </w:rPr>
      </w:pPr>
    </w:p>
    <w:p w:rsidR="00F43A91" w:rsidRPr="003A359C" w:rsidRDefault="00F43A91" w:rsidP="00F43A91">
      <w:pPr>
        <w:spacing w:after="0"/>
        <w:jc w:val="both"/>
        <w:rPr>
          <w:rFonts w:ascii="Times New Roman" w:hAnsi="Times New Roman" w:cs="Times New Roman"/>
          <w:b/>
          <w:sz w:val="24"/>
          <w:szCs w:val="24"/>
          <w:u w:val="single"/>
        </w:rPr>
      </w:pPr>
      <w:r w:rsidRPr="003A359C">
        <w:rPr>
          <w:rFonts w:ascii="Times New Roman" w:hAnsi="Times New Roman" w:cs="Times New Roman"/>
          <w:b/>
          <w:sz w:val="24"/>
          <w:szCs w:val="24"/>
          <w:u w:val="single"/>
        </w:rPr>
        <w:t>Odpowiedź:</w:t>
      </w:r>
    </w:p>
    <w:p w:rsidR="005A67A1" w:rsidRDefault="00E8370E" w:rsidP="005A67A1">
      <w:pPr>
        <w:spacing w:after="0"/>
        <w:jc w:val="both"/>
        <w:rPr>
          <w:rFonts w:ascii="Times New Roman" w:hAnsi="Times New Roman" w:cs="Times New Roman"/>
          <w:b/>
          <w:sz w:val="24"/>
          <w:szCs w:val="24"/>
        </w:rPr>
      </w:pPr>
      <w:r w:rsidRPr="003A359C">
        <w:rPr>
          <w:rFonts w:ascii="Times New Roman" w:hAnsi="Times New Roman" w:cs="Times New Roman"/>
          <w:b/>
          <w:sz w:val="24"/>
          <w:szCs w:val="24"/>
        </w:rPr>
        <w:t>Zamawiający nie wyraża zgody na zmianę załącznika nr 6 w przedstawionym przez Wykonawcę  powyżej zakresie.</w:t>
      </w:r>
      <w:r w:rsidR="00D520DD" w:rsidRPr="003A359C">
        <w:rPr>
          <w:rFonts w:ascii="Times New Roman" w:hAnsi="Times New Roman" w:cs="Times New Roman"/>
          <w:b/>
          <w:sz w:val="24"/>
          <w:szCs w:val="24"/>
        </w:rPr>
        <w:t xml:space="preserve"> </w:t>
      </w:r>
      <w:r w:rsidRPr="003A359C">
        <w:rPr>
          <w:rFonts w:ascii="Times New Roman" w:hAnsi="Times New Roman" w:cs="Times New Roman"/>
          <w:b/>
          <w:sz w:val="24"/>
          <w:szCs w:val="24"/>
        </w:rPr>
        <w:t>Zapisy</w:t>
      </w:r>
      <w:r w:rsidR="003A359C" w:rsidRPr="003A359C">
        <w:rPr>
          <w:rFonts w:ascii="Times New Roman" w:hAnsi="Times New Roman" w:cs="Times New Roman"/>
          <w:b/>
          <w:sz w:val="24"/>
          <w:szCs w:val="24"/>
        </w:rPr>
        <w:t xml:space="preserve"> </w:t>
      </w:r>
      <w:r w:rsidR="003A359C">
        <w:rPr>
          <w:rFonts w:ascii="Times New Roman" w:hAnsi="Times New Roman" w:cs="Times New Roman"/>
          <w:b/>
          <w:sz w:val="24"/>
          <w:szCs w:val="24"/>
        </w:rPr>
        <w:t xml:space="preserve">Istotnych postanowień umowy w pkt 6 </w:t>
      </w:r>
      <w:r w:rsidR="003A359C" w:rsidRPr="003A359C">
        <w:rPr>
          <w:rFonts w:ascii="Times New Roman" w:hAnsi="Times New Roman" w:cs="Times New Roman"/>
          <w:b/>
          <w:sz w:val="24"/>
          <w:szCs w:val="24"/>
        </w:rPr>
        <w:t xml:space="preserve">pozostają bez zmian. </w:t>
      </w:r>
      <w:r w:rsidRPr="003A359C">
        <w:rPr>
          <w:rFonts w:ascii="Times New Roman" w:hAnsi="Times New Roman" w:cs="Times New Roman"/>
          <w:b/>
          <w:sz w:val="24"/>
          <w:szCs w:val="24"/>
        </w:rPr>
        <w:t xml:space="preserve"> </w:t>
      </w:r>
    </w:p>
    <w:p w:rsidR="001D1CB3" w:rsidRPr="003A359C" w:rsidRDefault="001D1CB3" w:rsidP="005A67A1">
      <w:pPr>
        <w:spacing w:after="0"/>
        <w:jc w:val="both"/>
        <w:rPr>
          <w:rFonts w:ascii="Times New Roman" w:hAnsi="Times New Roman" w:cs="Times New Roman"/>
          <w:b/>
          <w:sz w:val="24"/>
          <w:szCs w:val="24"/>
        </w:rPr>
      </w:pPr>
    </w:p>
    <w:p w:rsidR="005A67A1" w:rsidRPr="005A67A1" w:rsidRDefault="00320362" w:rsidP="005A67A1">
      <w:pPr>
        <w:spacing w:after="0"/>
        <w:jc w:val="both"/>
        <w:rPr>
          <w:rFonts w:ascii="Times New Roman" w:hAnsi="Times New Roman" w:cs="Times New Roman"/>
          <w:b/>
          <w:sz w:val="24"/>
          <w:szCs w:val="24"/>
        </w:rPr>
      </w:pPr>
      <w:r>
        <w:rPr>
          <w:rFonts w:ascii="Times New Roman" w:hAnsi="Times New Roman" w:cs="Times New Roman"/>
          <w:b/>
          <w:sz w:val="24"/>
          <w:szCs w:val="24"/>
        </w:rPr>
        <w:t>Pytanie 3</w:t>
      </w:r>
      <w:r w:rsidR="005A67A1" w:rsidRPr="005A67A1">
        <w:rPr>
          <w:rFonts w:ascii="Times New Roman" w:hAnsi="Times New Roman" w:cs="Times New Roman"/>
          <w:b/>
          <w:sz w:val="24"/>
          <w:szCs w:val="24"/>
        </w:rPr>
        <w:t>:</w:t>
      </w:r>
    </w:p>
    <w:p w:rsidR="002B472D" w:rsidRPr="002B472D" w:rsidRDefault="002B472D" w:rsidP="002B472D">
      <w:pPr>
        <w:autoSpaceDE w:val="0"/>
        <w:autoSpaceDN w:val="0"/>
        <w:adjustRightInd w:val="0"/>
        <w:jc w:val="both"/>
        <w:rPr>
          <w:rFonts w:ascii="Times New Roman" w:hAnsi="Times New Roman" w:cs="Times New Roman"/>
          <w:color w:val="000000"/>
          <w:sz w:val="24"/>
          <w:szCs w:val="24"/>
        </w:rPr>
      </w:pPr>
      <w:bookmarkStart w:id="0" w:name="_Hlk513031081"/>
      <w:r w:rsidRPr="002B472D">
        <w:rPr>
          <w:rFonts w:ascii="Times New Roman" w:hAnsi="Times New Roman" w:cs="Times New Roman"/>
          <w:color w:val="000000"/>
          <w:sz w:val="24"/>
          <w:szCs w:val="24"/>
        </w:rPr>
        <w:t>Załączniku nr 6 do SIWZ</w:t>
      </w:r>
      <w:bookmarkEnd w:id="0"/>
      <w:r w:rsidRPr="002B472D">
        <w:rPr>
          <w:rFonts w:ascii="Times New Roman" w:hAnsi="Times New Roman" w:cs="Times New Roman"/>
          <w:color w:val="000000"/>
          <w:sz w:val="24"/>
          <w:szCs w:val="24"/>
        </w:rPr>
        <w:t xml:space="preserve"> Zamawiający ustala wysokość kary w wysokości „500,00 zł.,  w przypadku nieprzekazania przez wykonawcę wykazu bądź dokumentów o których mowa w części XXI pkt. 5  SIWZ . ” </w:t>
      </w:r>
    </w:p>
    <w:p w:rsidR="002B472D" w:rsidRPr="002B472D" w:rsidRDefault="002B472D" w:rsidP="002B472D">
      <w:pPr>
        <w:autoSpaceDE w:val="0"/>
        <w:autoSpaceDN w:val="0"/>
        <w:adjustRightInd w:val="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lastRenderedPageBreak/>
        <w:t>W przypadku tak sprecyzowanych zapisów możliwość naliczenia kary umownej istnieje w sytuacji nie mającej wpływu na możliwość korzystania z usług przez Zamawiającego, a także jakoś tych usług, z uwagi na mogącą wystąpić fluktuację kadrową.</w:t>
      </w:r>
    </w:p>
    <w:p w:rsidR="002B472D" w:rsidRPr="002B472D" w:rsidRDefault="002B472D" w:rsidP="002B472D">
      <w:pPr>
        <w:autoSpaceDE w:val="0"/>
        <w:autoSpaceDN w:val="0"/>
        <w:adjustRightInd w:val="0"/>
        <w:jc w:val="both"/>
        <w:rPr>
          <w:rFonts w:ascii="Times New Roman" w:hAnsi="Times New Roman" w:cs="Times New Roman"/>
          <w:color w:val="000000"/>
          <w:sz w:val="24"/>
          <w:szCs w:val="24"/>
        </w:rPr>
      </w:pPr>
      <w:r w:rsidRPr="002B472D">
        <w:rPr>
          <w:rFonts w:ascii="Times New Roman" w:hAnsi="Times New Roman" w:cs="Times New Roman"/>
          <w:color w:val="000000"/>
          <w:sz w:val="24"/>
          <w:szCs w:val="24"/>
        </w:rPr>
        <w:t>Mając na uwadze powyższe, Wykonawca zwraca się z prośbą o usunięcie w/w kar lub ich zmniejszenie za nieprzekazania oświadczenia.   Przypadki opisane powyżej nie mają wpływu na realizację zamówienia, a wysokość kar jest zbyt wysoka do konsekwencji wynikających z np. zmiany osoby, która przyjedzie do Zamawiającego po odbiór przesyłek. Zmiana taka nie ma wpływu na jakość świadczenia usługi, terminowość itp. W związku z powyższym, z jakiego tytułu ma być naliczona kara? Przepływy kadrowe mają miejsce i nie są bezpośrednio związane z pracodawcą. Zamawiający nie może karać wykonawcy za fakt, że zmienił się pracownik np. odbierający przesyłki (np. w przypadku losowym – choroba pracownika, czy zwolnienie się z pracy osoby wskazanej w załączniku). Jaki wpływ na zatrzymanie pracownika w firmie ma Wykonawca?</w:t>
      </w:r>
    </w:p>
    <w:p w:rsidR="005A67A1" w:rsidRPr="003A359C" w:rsidRDefault="005A67A1" w:rsidP="005A67A1">
      <w:pPr>
        <w:spacing w:after="0"/>
        <w:jc w:val="both"/>
        <w:rPr>
          <w:rFonts w:ascii="Times New Roman" w:hAnsi="Times New Roman" w:cs="Times New Roman"/>
          <w:b/>
          <w:sz w:val="24"/>
          <w:szCs w:val="24"/>
          <w:u w:val="single"/>
        </w:rPr>
      </w:pPr>
      <w:r w:rsidRPr="003A359C">
        <w:rPr>
          <w:rFonts w:ascii="Times New Roman" w:hAnsi="Times New Roman" w:cs="Times New Roman"/>
          <w:b/>
          <w:sz w:val="24"/>
          <w:szCs w:val="24"/>
          <w:u w:val="single"/>
        </w:rPr>
        <w:t>Odpowiedź:</w:t>
      </w:r>
    </w:p>
    <w:p w:rsidR="007F0B3E" w:rsidRPr="0040438D" w:rsidRDefault="00E8370E" w:rsidP="005A67A1">
      <w:pPr>
        <w:spacing w:after="0"/>
        <w:jc w:val="both"/>
        <w:rPr>
          <w:rFonts w:ascii="Times New Roman" w:eastAsia="Times New Roman" w:hAnsi="Times New Roman"/>
          <w:b/>
          <w:sz w:val="24"/>
          <w:szCs w:val="24"/>
        </w:rPr>
      </w:pPr>
      <w:r w:rsidRPr="0040438D">
        <w:rPr>
          <w:rFonts w:ascii="Times New Roman" w:hAnsi="Times New Roman" w:cs="Times New Roman"/>
          <w:b/>
          <w:sz w:val="24"/>
          <w:szCs w:val="24"/>
        </w:rPr>
        <w:t>Zamawiający</w:t>
      </w:r>
      <w:r w:rsidR="001E226F" w:rsidRPr="0040438D">
        <w:rPr>
          <w:rFonts w:ascii="Times New Roman" w:hAnsi="Times New Roman" w:cs="Times New Roman"/>
          <w:b/>
          <w:sz w:val="24"/>
          <w:szCs w:val="24"/>
        </w:rPr>
        <w:t xml:space="preserve"> </w:t>
      </w:r>
      <w:r w:rsidR="002B472D">
        <w:rPr>
          <w:rFonts w:ascii="Times New Roman" w:hAnsi="Times New Roman" w:cs="Times New Roman"/>
          <w:b/>
          <w:sz w:val="24"/>
          <w:szCs w:val="24"/>
        </w:rPr>
        <w:t xml:space="preserve">pozostawia zapisy Istotnych postanowień umowy w punkcie 15 </w:t>
      </w:r>
      <w:r w:rsidR="001D1CB3">
        <w:rPr>
          <w:rFonts w:ascii="Times New Roman" w:hAnsi="Times New Roman" w:cs="Times New Roman"/>
          <w:b/>
          <w:sz w:val="24"/>
          <w:szCs w:val="24"/>
        </w:rPr>
        <w:t>bez zmian</w:t>
      </w:r>
      <w:r w:rsidR="002B472D">
        <w:rPr>
          <w:rFonts w:ascii="Times New Roman" w:hAnsi="Times New Roman" w:cs="Times New Roman"/>
          <w:b/>
          <w:sz w:val="24"/>
          <w:szCs w:val="24"/>
        </w:rPr>
        <w:t>.</w:t>
      </w:r>
    </w:p>
    <w:p w:rsidR="0040438D" w:rsidRDefault="0040438D" w:rsidP="005A67A1">
      <w:pPr>
        <w:spacing w:after="0"/>
        <w:jc w:val="both"/>
        <w:rPr>
          <w:rFonts w:ascii="Times New Roman" w:hAnsi="Times New Roman" w:cs="Times New Roman"/>
          <w:sz w:val="24"/>
          <w:szCs w:val="24"/>
        </w:rPr>
      </w:pPr>
    </w:p>
    <w:p w:rsidR="007F0B3E" w:rsidRPr="007F0B3E" w:rsidRDefault="007F0B3E" w:rsidP="005A67A1">
      <w:pPr>
        <w:spacing w:after="0"/>
        <w:jc w:val="both"/>
        <w:rPr>
          <w:rFonts w:ascii="Times New Roman" w:hAnsi="Times New Roman" w:cs="Times New Roman"/>
          <w:b/>
          <w:sz w:val="24"/>
          <w:szCs w:val="24"/>
        </w:rPr>
      </w:pPr>
      <w:r w:rsidRPr="007F0B3E">
        <w:rPr>
          <w:rFonts w:ascii="Times New Roman" w:hAnsi="Times New Roman" w:cs="Times New Roman"/>
          <w:b/>
          <w:sz w:val="24"/>
          <w:szCs w:val="24"/>
        </w:rPr>
        <w:t xml:space="preserve">Pytanie </w:t>
      </w:r>
      <w:r w:rsidR="009E200F">
        <w:rPr>
          <w:rFonts w:ascii="Times New Roman" w:hAnsi="Times New Roman" w:cs="Times New Roman"/>
          <w:b/>
          <w:sz w:val="24"/>
          <w:szCs w:val="24"/>
        </w:rPr>
        <w:t>4</w:t>
      </w:r>
      <w:r w:rsidRPr="007F0B3E">
        <w:rPr>
          <w:rFonts w:ascii="Times New Roman" w:hAnsi="Times New Roman" w:cs="Times New Roman"/>
          <w:b/>
          <w:sz w:val="24"/>
          <w:szCs w:val="24"/>
        </w:rPr>
        <w:t>:</w:t>
      </w:r>
    </w:p>
    <w:p w:rsidR="002B472D" w:rsidRPr="002B472D" w:rsidRDefault="002B472D" w:rsidP="002B472D">
      <w:pPr>
        <w:spacing w:after="0"/>
        <w:jc w:val="both"/>
        <w:rPr>
          <w:rFonts w:ascii="Times New Roman" w:hAnsi="Times New Roman" w:cs="Times New Roman"/>
          <w:sz w:val="24"/>
          <w:szCs w:val="24"/>
        </w:rPr>
      </w:pPr>
      <w:r w:rsidRPr="002B472D">
        <w:rPr>
          <w:rFonts w:ascii="Times New Roman" w:hAnsi="Times New Roman" w:cs="Times New Roman"/>
          <w:sz w:val="24"/>
          <w:szCs w:val="24"/>
        </w:rPr>
        <w:t>W pkt.4 Opisu Przedmiotu Zamówienia, SIWZ, Zamawiający określił  terminy, w jakich powinny być doręczane przesyłek.</w:t>
      </w:r>
    </w:p>
    <w:p w:rsidR="002B472D" w:rsidRPr="002B472D" w:rsidRDefault="002B472D" w:rsidP="002B472D">
      <w:pPr>
        <w:spacing w:after="0"/>
        <w:jc w:val="both"/>
        <w:rPr>
          <w:rFonts w:ascii="Times New Roman" w:hAnsi="Times New Roman" w:cs="Times New Roman"/>
          <w:sz w:val="24"/>
          <w:szCs w:val="24"/>
        </w:rPr>
      </w:pPr>
      <w:r w:rsidRPr="002B472D">
        <w:rPr>
          <w:rFonts w:ascii="Times New Roman" w:hAnsi="Times New Roman" w:cs="Times New Roman"/>
          <w:sz w:val="24"/>
          <w:szCs w:val="24"/>
        </w:rPr>
        <w:t>Czy Zamawiający dopuszcza modyfikację treści tego punktu na zgodne z postanowieniami dotyczącymi terminów doręczania przesyłek pocztowych, które zostały uregulowane Rozporządzeniem Ministra Administracji i Cyfryzacji z dnia 29 kwietnia 2013 r. w sprawie warunków wykonywania usług powszechnych przez operatora wyznaczonego (Dz. U. z 2013r, poz. 545), wydanego na podstawie ustawy Prawo Pocztowe, zgodnie z zapisami której będą realizowane usługi?</w:t>
      </w:r>
    </w:p>
    <w:p w:rsidR="00FA4EB2" w:rsidRDefault="00FA4EB2" w:rsidP="005A67A1">
      <w:pPr>
        <w:spacing w:after="0"/>
        <w:jc w:val="both"/>
        <w:rPr>
          <w:rFonts w:ascii="Times New Roman" w:hAnsi="Times New Roman" w:cs="Times New Roman"/>
          <w:sz w:val="24"/>
          <w:szCs w:val="24"/>
          <w:u w:val="single"/>
        </w:rPr>
      </w:pPr>
    </w:p>
    <w:p w:rsidR="007F0B3E" w:rsidRPr="00013729" w:rsidRDefault="007F0B3E" w:rsidP="005A67A1">
      <w:pPr>
        <w:spacing w:after="0"/>
        <w:jc w:val="both"/>
        <w:rPr>
          <w:rFonts w:ascii="Times New Roman" w:hAnsi="Times New Roman" w:cs="Times New Roman"/>
          <w:b/>
          <w:sz w:val="24"/>
          <w:szCs w:val="24"/>
          <w:u w:val="single"/>
        </w:rPr>
      </w:pPr>
      <w:r w:rsidRPr="00013729">
        <w:rPr>
          <w:rFonts w:ascii="Times New Roman" w:hAnsi="Times New Roman" w:cs="Times New Roman"/>
          <w:b/>
          <w:sz w:val="24"/>
          <w:szCs w:val="24"/>
          <w:u w:val="single"/>
        </w:rPr>
        <w:t>Odpowiedź:</w:t>
      </w:r>
    </w:p>
    <w:p w:rsidR="002B472D" w:rsidRPr="003A359C" w:rsidRDefault="002B472D" w:rsidP="002B472D">
      <w:pPr>
        <w:spacing w:after="0"/>
        <w:jc w:val="both"/>
        <w:rPr>
          <w:rFonts w:ascii="Times New Roman" w:hAnsi="Times New Roman" w:cs="Times New Roman"/>
          <w:b/>
          <w:sz w:val="24"/>
          <w:szCs w:val="24"/>
        </w:rPr>
      </w:pPr>
      <w:r w:rsidRPr="003A359C">
        <w:rPr>
          <w:rFonts w:ascii="Times New Roman" w:hAnsi="Times New Roman" w:cs="Times New Roman"/>
          <w:b/>
          <w:sz w:val="24"/>
          <w:szCs w:val="24"/>
        </w:rPr>
        <w:t xml:space="preserve">Zamawiający nie wyraża zgody na powyższą zmianę. Podtrzymuje zapisy zawarte w SIWZ, w pkt 4 Opisu przedmiotu zamówienia. </w:t>
      </w:r>
    </w:p>
    <w:p w:rsidR="00B83DA0" w:rsidRDefault="00B83DA0" w:rsidP="005A67A1">
      <w:pPr>
        <w:spacing w:after="0"/>
        <w:jc w:val="both"/>
        <w:rPr>
          <w:rFonts w:ascii="Times New Roman" w:hAnsi="Times New Roman" w:cs="Times New Roman"/>
          <w:sz w:val="24"/>
          <w:szCs w:val="24"/>
        </w:rPr>
      </w:pPr>
    </w:p>
    <w:p w:rsidR="007F0B3E" w:rsidRPr="007F0B3E" w:rsidRDefault="009E200F" w:rsidP="005A67A1">
      <w:pPr>
        <w:spacing w:after="0"/>
        <w:jc w:val="both"/>
        <w:rPr>
          <w:rFonts w:ascii="Times New Roman" w:hAnsi="Times New Roman" w:cs="Times New Roman"/>
          <w:b/>
          <w:sz w:val="24"/>
          <w:szCs w:val="24"/>
        </w:rPr>
      </w:pPr>
      <w:r>
        <w:rPr>
          <w:rFonts w:ascii="Times New Roman" w:hAnsi="Times New Roman" w:cs="Times New Roman"/>
          <w:b/>
          <w:sz w:val="24"/>
          <w:szCs w:val="24"/>
        </w:rPr>
        <w:t>Pytanie 5</w:t>
      </w:r>
      <w:r w:rsidR="007F0B3E" w:rsidRPr="007F0B3E">
        <w:rPr>
          <w:rFonts w:ascii="Times New Roman" w:hAnsi="Times New Roman" w:cs="Times New Roman"/>
          <w:b/>
          <w:sz w:val="24"/>
          <w:szCs w:val="24"/>
        </w:rPr>
        <w:t>:</w:t>
      </w:r>
    </w:p>
    <w:p w:rsidR="001D1CB3" w:rsidRPr="00B7583E" w:rsidRDefault="00B7583E" w:rsidP="00B7583E">
      <w:pPr>
        <w:autoSpaceDE w:val="0"/>
        <w:autoSpaceDN w:val="0"/>
        <w:spacing w:after="0"/>
        <w:jc w:val="both"/>
        <w:rPr>
          <w:rFonts w:ascii="Times New Roman" w:hAnsi="Times New Roman" w:cs="Times New Roman"/>
          <w:color w:val="000000"/>
          <w:sz w:val="24"/>
          <w:szCs w:val="24"/>
        </w:rPr>
      </w:pPr>
      <w:r w:rsidRPr="00B7583E">
        <w:rPr>
          <w:rFonts w:ascii="Times New Roman" w:hAnsi="Times New Roman" w:cs="Times New Roman"/>
          <w:color w:val="000000"/>
          <w:sz w:val="24"/>
          <w:szCs w:val="24"/>
        </w:rPr>
        <w:t>Czy Zamawiający uzna za dopuszczalne świadczenie przez Wykonawcę usług w formie, w której Wykonawca w istocie jest pośrednikiem pomiędzy Zamawiającym a operatorem wyznaczonym? Czy w takiej sytuacji operator wyznaczony, który będzie wykonywał usługi pocztowe (nadanie i zwrot) w zakresie ww. przesyłek będzie traktowany jako podwykonawca? Czy Zamawiający ma na uwadze, że w sytuacji gdzie wyłoniony Wykonawca będzie świadczył usługi jako pośrednik, może to powodować dla Zamawiającego konieczność ponoszenia dodatkowych opłat za zwrot przesyłek?</w:t>
      </w:r>
    </w:p>
    <w:p w:rsidR="00013729" w:rsidRPr="00013729" w:rsidRDefault="00013729" w:rsidP="00013729">
      <w:pPr>
        <w:autoSpaceDE w:val="0"/>
        <w:autoSpaceDN w:val="0"/>
        <w:spacing w:after="0"/>
        <w:jc w:val="both"/>
        <w:rPr>
          <w:rFonts w:ascii="Times New Roman" w:hAnsi="Times New Roman" w:cs="Times New Roman"/>
          <w:color w:val="000000"/>
          <w:sz w:val="24"/>
          <w:szCs w:val="24"/>
        </w:rPr>
      </w:pPr>
    </w:p>
    <w:p w:rsidR="007F0B3E" w:rsidRPr="003A359C" w:rsidRDefault="007F0B3E" w:rsidP="005A67A1">
      <w:pPr>
        <w:spacing w:after="0"/>
        <w:jc w:val="both"/>
        <w:rPr>
          <w:rFonts w:ascii="Times New Roman" w:hAnsi="Times New Roman" w:cs="Times New Roman"/>
          <w:b/>
          <w:sz w:val="24"/>
          <w:szCs w:val="24"/>
          <w:u w:val="single"/>
        </w:rPr>
      </w:pPr>
      <w:r w:rsidRPr="003A359C">
        <w:rPr>
          <w:rFonts w:ascii="Times New Roman" w:hAnsi="Times New Roman" w:cs="Times New Roman"/>
          <w:b/>
          <w:sz w:val="24"/>
          <w:szCs w:val="24"/>
          <w:u w:val="single"/>
        </w:rPr>
        <w:t>Odpowiedź:</w:t>
      </w:r>
    </w:p>
    <w:p w:rsidR="00B7583E" w:rsidRPr="00540203" w:rsidRDefault="00B7583E" w:rsidP="00B7583E">
      <w:pPr>
        <w:spacing w:after="0"/>
        <w:jc w:val="both"/>
        <w:rPr>
          <w:rFonts w:ascii="Times New Roman" w:hAnsi="Times New Roman" w:cs="Times New Roman"/>
          <w:b/>
          <w:sz w:val="24"/>
          <w:szCs w:val="24"/>
        </w:rPr>
      </w:pPr>
      <w:r w:rsidRPr="00540203">
        <w:rPr>
          <w:rFonts w:ascii="Times New Roman" w:hAnsi="Times New Roman" w:cs="Times New Roman"/>
          <w:b/>
          <w:sz w:val="24"/>
          <w:szCs w:val="24"/>
        </w:rPr>
        <w:t xml:space="preserve">Zamawiający nie dopuszcza świadczenia przez Wykonawcę usług w formie, w której Wykonawca w istocie jest pośrednikiem pomiędzy Zamawiającym a operatorem wyznaczonym. </w:t>
      </w:r>
    </w:p>
    <w:p w:rsidR="00B7583E" w:rsidRDefault="00B7583E" w:rsidP="005A67A1">
      <w:pPr>
        <w:spacing w:after="0"/>
        <w:jc w:val="both"/>
        <w:rPr>
          <w:rFonts w:ascii="Times New Roman" w:hAnsi="Times New Roman" w:cs="Times New Roman"/>
          <w:sz w:val="24"/>
          <w:szCs w:val="24"/>
        </w:rPr>
      </w:pPr>
    </w:p>
    <w:p w:rsidR="00246A50" w:rsidRPr="00C63CA1" w:rsidRDefault="00246A50" w:rsidP="005A67A1">
      <w:pPr>
        <w:spacing w:after="0"/>
        <w:jc w:val="both"/>
        <w:rPr>
          <w:rFonts w:ascii="Times New Roman" w:hAnsi="Times New Roman" w:cs="Times New Roman"/>
          <w:sz w:val="24"/>
          <w:szCs w:val="24"/>
        </w:rPr>
      </w:pPr>
    </w:p>
    <w:p w:rsidR="00C63CA1" w:rsidRDefault="00C63CA1" w:rsidP="00C63CA1">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Pytanie 6:</w:t>
      </w:r>
    </w:p>
    <w:p w:rsidR="00B7583E" w:rsidRPr="00B7583E" w:rsidRDefault="00B7583E" w:rsidP="00B7583E">
      <w:pPr>
        <w:spacing w:after="0"/>
        <w:jc w:val="both"/>
        <w:rPr>
          <w:rFonts w:ascii="Times New Roman" w:eastAsia="Calibri" w:hAnsi="Times New Roman" w:cs="Times New Roman"/>
          <w:sz w:val="24"/>
          <w:szCs w:val="24"/>
        </w:rPr>
      </w:pPr>
      <w:r w:rsidRPr="00B7583E">
        <w:rPr>
          <w:rFonts w:ascii="Times New Roman" w:eastAsia="Calibri" w:hAnsi="Times New Roman" w:cs="Times New Roman"/>
          <w:sz w:val="24"/>
          <w:szCs w:val="24"/>
        </w:rPr>
        <w:t>Czy Zamawiający uzna za dopuszczalne świadczenie przez Wykonawcę usług w formie, w której Wykonawca w istocie jest pośrednikiem pomiędzy Zamawiającym, a operatorem wyznaczonym?</w:t>
      </w:r>
    </w:p>
    <w:p w:rsidR="00B7583E" w:rsidRPr="00B7583E" w:rsidRDefault="00B7583E" w:rsidP="00B7583E">
      <w:pPr>
        <w:spacing w:after="0"/>
        <w:jc w:val="both"/>
        <w:rPr>
          <w:rFonts w:ascii="Times New Roman" w:eastAsia="Calibri" w:hAnsi="Times New Roman" w:cs="Times New Roman"/>
          <w:sz w:val="24"/>
          <w:szCs w:val="24"/>
        </w:rPr>
      </w:pPr>
      <w:r w:rsidRPr="00B7583E">
        <w:rPr>
          <w:rFonts w:ascii="Times New Roman" w:eastAsia="Calibri" w:hAnsi="Times New Roman" w:cs="Times New Roman"/>
          <w:sz w:val="24"/>
          <w:szCs w:val="24"/>
        </w:rPr>
        <w:t>Jeżeli tak, to czy Zamawiający zamierza rozszerzyć przedmiot zamówienia o usługę pośrednictwa, lub usługę reprezentacji i usługę płatniczą? W przypadku włączenia do przedmiotu zamówienia również usługi pośrednictwa, lub  usługi reprezentacji i usługi płatniczej, prosimy o odpowiednie rozszerzenie zapisów dot. wykazu aktów prawnych, na podstawie których będzie realizowany cały przedmiot zamówienia.</w:t>
      </w:r>
    </w:p>
    <w:p w:rsidR="00B7583E" w:rsidRPr="00B7583E" w:rsidRDefault="00B7583E" w:rsidP="00B7583E">
      <w:pPr>
        <w:spacing w:after="0"/>
        <w:jc w:val="both"/>
        <w:rPr>
          <w:rFonts w:ascii="Times New Roman" w:eastAsia="Calibri" w:hAnsi="Times New Roman" w:cs="Times New Roman"/>
          <w:sz w:val="24"/>
          <w:szCs w:val="24"/>
        </w:rPr>
      </w:pPr>
      <w:r w:rsidRPr="00B7583E">
        <w:rPr>
          <w:rFonts w:ascii="Times New Roman" w:eastAsia="Calibri" w:hAnsi="Times New Roman" w:cs="Times New Roman"/>
          <w:sz w:val="24"/>
          <w:szCs w:val="24"/>
        </w:rPr>
        <w:t xml:space="preserve">Uzasadnienie pytania: Zgodnie z art. 2 ust. 1 pkt 1 Prawa pocztowego usługa doręczania przesyłek od nadawcy do adresata ma charakter usługi pocztowej. Natomiast usługa odbierania od Zamawiającego i nadawania w placówkach operatora wyznaczonego korespondencji ma inny, mieszany charakter, w skład tej usługi wchodzi bowiem  świadczenie usługi reprezentacji przy zawieraniu umowy, jak również usługa płatnicza (operator uiszcza zapłatę za przesyłkę w placówce operatora wyznaczonego zgodnie z art. 3 ust. 1 pkt 2 lit. a ustawy o usługach płatniczych) oraz usługa przewozu przesyłek do placówki operatora wyznaczonego. Należy zauważyć, iż nawet, jeśli wykonawca wskazuje, iż sam ponosi koszty nadania przesyłki u operatora wyznaczonego, to ze względu na zastosowaną konstrukcję prawną, w której wykonawca zawiera w imieniu nadawcy umowę o świadczenie usług pocztowych w placówce operatora wyznaczonego, płatność ta dokonywana jest w imieniu nadawcy, a nie wykonawcy, tym samym niewątpliwie elementem takiej usługi jest świadczenie usługi płatniczej. </w:t>
      </w:r>
    </w:p>
    <w:p w:rsidR="00B7583E" w:rsidRPr="00B7583E" w:rsidRDefault="00B7583E" w:rsidP="00B7583E">
      <w:pPr>
        <w:spacing w:after="0"/>
        <w:jc w:val="both"/>
        <w:rPr>
          <w:rFonts w:ascii="Times New Roman" w:eastAsia="Calibri" w:hAnsi="Times New Roman" w:cs="Times New Roman"/>
          <w:sz w:val="24"/>
          <w:szCs w:val="24"/>
          <w:u w:val="single"/>
        </w:rPr>
      </w:pPr>
    </w:p>
    <w:p w:rsidR="000E4EE9" w:rsidRPr="000564FC" w:rsidRDefault="008956A5" w:rsidP="008956A5">
      <w:pPr>
        <w:spacing w:after="0"/>
        <w:jc w:val="both"/>
        <w:rPr>
          <w:rFonts w:ascii="Times New Roman" w:hAnsi="Times New Roman" w:cs="Times New Roman"/>
          <w:b/>
          <w:sz w:val="24"/>
          <w:szCs w:val="24"/>
          <w:u w:val="single"/>
        </w:rPr>
      </w:pPr>
      <w:r w:rsidRPr="000564FC">
        <w:rPr>
          <w:rFonts w:ascii="Times New Roman" w:hAnsi="Times New Roman" w:cs="Times New Roman"/>
          <w:b/>
          <w:sz w:val="24"/>
          <w:szCs w:val="24"/>
          <w:u w:val="single"/>
        </w:rPr>
        <w:t>Odpowiedź:</w:t>
      </w:r>
      <w:r w:rsidR="000E4EE9" w:rsidRPr="000564FC">
        <w:rPr>
          <w:rFonts w:ascii="Times New Roman" w:hAnsi="Times New Roman" w:cs="Times New Roman"/>
          <w:b/>
          <w:sz w:val="24"/>
          <w:szCs w:val="24"/>
          <w:u w:val="single"/>
        </w:rPr>
        <w:t xml:space="preserve"> </w:t>
      </w:r>
    </w:p>
    <w:p w:rsidR="00B7583E" w:rsidRPr="00540203" w:rsidRDefault="00B7583E" w:rsidP="00B7583E">
      <w:pPr>
        <w:spacing w:after="0"/>
        <w:jc w:val="both"/>
        <w:rPr>
          <w:rFonts w:ascii="Times New Roman" w:hAnsi="Times New Roman" w:cs="Times New Roman"/>
          <w:b/>
          <w:sz w:val="24"/>
          <w:szCs w:val="24"/>
        </w:rPr>
      </w:pPr>
      <w:r w:rsidRPr="00540203">
        <w:rPr>
          <w:rFonts w:ascii="Times New Roman" w:hAnsi="Times New Roman" w:cs="Times New Roman"/>
          <w:b/>
          <w:sz w:val="24"/>
          <w:szCs w:val="24"/>
        </w:rPr>
        <w:t xml:space="preserve">Zamawiający nie dopuszcza świadczenia przez Wykonawcę usług w formie, w której Wykonawca w istocie jest pośrednikiem pomiędzy Zamawiającym a operatorem wyznaczonym. </w:t>
      </w:r>
      <w:r>
        <w:rPr>
          <w:rFonts w:ascii="Times New Roman" w:hAnsi="Times New Roman" w:cs="Times New Roman"/>
          <w:b/>
          <w:sz w:val="24"/>
          <w:szCs w:val="24"/>
        </w:rPr>
        <w:t xml:space="preserve">Zamawiający nie wyraża w związku z powyższym zgody na rozszerzenie przedmiotu zamówienia o usługę </w:t>
      </w:r>
      <w:r w:rsidRPr="00B75C0D">
        <w:rPr>
          <w:rFonts w:ascii="Times New Roman" w:hAnsi="Times New Roman" w:cs="Times New Roman"/>
          <w:b/>
          <w:sz w:val="24"/>
          <w:szCs w:val="24"/>
        </w:rPr>
        <w:t xml:space="preserve">pośrednictwa, </w:t>
      </w:r>
      <w:r w:rsidRPr="00B75C0D">
        <w:rPr>
          <w:rFonts w:ascii="Times New Roman" w:eastAsia="Calibri" w:hAnsi="Times New Roman" w:cs="Times New Roman"/>
          <w:b/>
          <w:color w:val="000000"/>
          <w:sz w:val="24"/>
          <w:szCs w:val="24"/>
          <w:lang w:eastAsia="zh-CN"/>
        </w:rPr>
        <w:t>lub usługę reprezentacji i usługę płatniczą</w:t>
      </w:r>
      <w:r w:rsidRPr="00B75C0D">
        <w:rPr>
          <w:rFonts w:ascii="Times New Roman" w:hAnsi="Times New Roman" w:cs="Times New Roman"/>
          <w:b/>
          <w:sz w:val="24"/>
          <w:szCs w:val="24"/>
        </w:rPr>
        <w:t>.</w:t>
      </w:r>
      <w:r>
        <w:rPr>
          <w:rFonts w:ascii="Times New Roman" w:hAnsi="Times New Roman" w:cs="Times New Roman"/>
          <w:b/>
          <w:sz w:val="24"/>
          <w:szCs w:val="24"/>
        </w:rPr>
        <w:t xml:space="preserve"> </w:t>
      </w:r>
    </w:p>
    <w:p w:rsidR="00B7583E" w:rsidRDefault="00B7583E" w:rsidP="008956A5">
      <w:pPr>
        <w:spacing w:after="0"/>
        <w:jc w:val="both"/>
        <w:rPr>
          <w:rFonts w:ascii="Times New Roman" w:hAnsi="Times New Roman" w:cs="Times New Roman"/>
          <w:b/>
          <w:sz w:val="24"/>
          <w:szCs w:val="24"/>
        </w:rPr>
      </w:pPr>
    </w:p>
    <w:p w:rsidR="008956A5" w:rsidRDefault="00133694" w:rsidP="008956A5">
      <w:pPr>
        <w:spacing w:after="0"/>
        <w:jc w:val="both"/>
        <w:rPr>
          <w:rFonts w:ascii="Times New Roman" w:hAnsi="Times New Roman" w:cs="Times New Roman"/>
          <w:b/>
          <w:sz w:val="24"/>
          <w:szCs w:val="24"/>
        </w:rPr>
      </w:pPr>
      <w:r>
        <w:rPr>
          <w:rFonts w:ascii="Times New Roman" w:hAnsi="Times New Roman" w:cs="Times New Roman"/>
          <w:b/>
          <w:sz w:val="24"/>
          <w:szCs w:val="24"/>
        </w:rPr>
        <w:t>Pytanie 7</w:t>
      </w:r>
      <w:r w:rsidR="008956A5">
        <w:rPr>
          <w:rFonts w:ascii="Times New Roman" w:hAnsi="Times New Roman" w:cs="Times New Roman"/>
          <w:b/>
          <w:sz w:val="24"/>
          <w:szCs w:val="24"/>
        </w:rPr>
        <w:t>:</w:t>
      </w:r>
    </w:p>
    <w:p w:rsidR="00B7583E" w:rsidRPr="00B7583E" w:rsidRDefault="00B7583E" w:rsidP="00B7583E">
      <w:pPr>
        <w:suppressAutoHyphens/>
        <w:spacing w:after="0"/>
        <w:jc w:val="both"/>
        <w:rPr>
          <w:rFonts w:ascii="Times New Roman" w:eastAsia="Calibri" w:hAnsi="Times New Roman" w:cs="Times New Roman"/>
          <w:color w:val="000000"/>
          <w:sz w:val="24"/>
          <w:szCs w:val="24"/>
          <w:lang w:eastAsia="zh-CN"/>
        </w:rPr>
      </w:pPr>
      <w:r w:rsidRPr="00B7583E">
        <w:rPr>
          <w:rFonts w:ascii="Times New Roman" w:eastAsia="Calibri" w:hAnsi="Times New Roman" w:cs="Times New Roman"/>
          <w:color w:val="000000"/>
          <w:sz w:val="24"/>
          <w:szCs w:val="24"/>
          <w:lang w:eastAsia="zh-CN"/>
        </w:rPr>
        <w:t xml:space="preserve">Zamawiający wskazał, że przedmiot zamówienia musi być realizowany w oparciu m.in. o Prawo pocztowe oraz akty prawne wydane na jego podstawie. </w:t>
      </w:r>
    </w:p>
    <w:p w:rsidR="00B7583E" w:rsidRPr="00B7583E" w:rsidRDefault="00B7583E" w:rsidP="00B7583E">
      <w:pPr>
        <w:suppressAutoHyphens/>
        <w:spacing w:after="0"/>
        <w:jc w:val="both"/>
        <w:rPr>
          <w:rFonts w:ascii="Times New Roman" w:eastAsia="Calibri" w:hAnsi="Times New Roman" w:cs="Times New Roman"/>
          <w:color w:val="000000"/>
          <w:sz w:val="24"/>
          <w:szCs w:val="24"/>
          <w:lang w:eastAsia="zh-CN"/>
        </w:rPr>
      </w:pPr>
      <w:r w:rsidRPr="00B7583E">
        <w:rPr>
          <w:rFonts w:ascii="Times New Roman" w:eastAsia="Calibri" w:hAnsi="Times New Roman" w:cs="Times New Roman"/>
          <w:color w:val="000000"/>
          <w:sz w:val="24"/>
          <w:szCs w:val="24"/>
          <w:lang w:eastAsia="zh-CN"/>
        </w:rPr>
        <w:t>    Czy zatem możemy rozumieć, że Zamawiający uzna za niedopuszczalne  nadawanie przesyłek Zamawiającego przez wyłonionego w przetargu Wykonawcę u innego operatora pocztowego bez zawarcia z nim stosownej umowy, o której mowa w art. 14 Prawa pocztowego, który stanowi, że:</w:t>
      </w:r>
    </w:p>
    <w:p w:rsidR="00B7583E" w:rsidRPr="00B7583E" w:rsidRDefault="00B7583E" w:rsidP="00B7583E">
      <w:pPr>
        <w:suppressAutoHyphens/>
        <w:spacing w:after="0"/>
        <w:jc w:val="both"/>
        <w:rPr>
          <w:rFonts w:ascii="Times New Roman" w:eastAsia="Calibri" w:hAnsi="Times New Roman" w:cs="Times New Roman"/>
          <w:i/>
          <w:iCs/>
          <w:color w:val="000000"/>
          <w:sz w:val="24"/>
          <w:szCs w:val="24"/>
          <w:lang w:eastAsia="zh-CN"/>
        </w:rPr>
      </w:pPr>
      <w:r w:rsidRPr="00B7583E">
        <w:rPr>
          <w:rFonts w:ascii="Times New Roman" w:eastAsia="Calibri" w:hAnsi="Times New Roman" w:cs="Times New Roman"/>
          <w:i/>
          <w:iCs/>
          <w:color w:val="000000"/>
          <w:sz w:val="24"/>
          <w:szCs w:val="24"/>
          <w:lang w:eastAsia="zh-CN"/>
        </w:rPr>
        <w:t>,,Art. 14 Świadczenie usług pocztowych odbywa się na podstawie:</w:t>
      </w:r>
    </w:p>
    <w:p w:rsidR="00B7583E" w:rsidRPr="00B7583E" w:rsidRDefault="00B7583E" w:rsidP="00B7583E">
      <w:pPr>
        <w:suppressAutoHyphens/>
        <w:spacing w:after="0"/>
        <w:jc w:val="both"/>
        <w:rPr>
          <w:rFonts w:ascii="Times New Roman" w:eastAsia="Calibri" w:hAnsi="Times New Roman" w:cs="Times New Roman"/>
          <w:i/>
          <w:iCs/>
          <w:color w:val="000000"/>
          <w:sz w:val="24"/>
          <w:szCs w:val="24"/>
          <w:lang w:eastAsia="zh-CN"/>
        </w:rPr>
      </w:pPr>
      <w:r w:rsidRPr="00B7583E">
        <w:rPr>
          <w:rFonts w:ascii="Times New Roman" w:eastAsia="Calibri" w:hAnsi="Times New Roman" w:cs="Times New Roman"/>
          <w:i/>
          <w:iCs/>
          <w:color w:val="000000"/>
          <w:sz w:val="24"/>
          <w:szCs w:val="24"/>
          <w:lang w:eastAsia="zh-CN"/>
        </w:rPr>
        <w:t>1) umów o świadczenie usług pocztowych zawieranych między nadawcami a operatorami pocztowymi;</w:t>
      </w:r>
    </w:p>
    <w:p w:rsidR="00B7583E" w:rsidRPr="00B7583E" w:rsidRDefault="00B7583E" w:rsidP="00B7583E">
      <w:pPr>
        <w:suppressAutoHyphens/>
        <w:spacing w:after="0"/>
        <w:jc w:val="both"/>
        <w:rPr>
          <w:rFonts w:ascii="Times New Roman" w:eastAsia="Calibri" w:hAnsi="Times New Roman" w:cs="Times New Roman"/>
          <w:i/>
          <w:iCs/>
          <w:color w:val="000000"/>
          <w:sz w:val="24"/>
          <w:szCs w:val="24"/>
          <w:lang w:eastAsia="zh-CN"/>
        </w:rPr>
      </w:pPr>
      <w:r w:rsidRPr="00B7583E">
        <w:rPr>
          <w:rFonts w:ascii="Times New Roman" w:eastAsia="Calibri" w:hAnsi="Times New Roman" w:cs="Times New Roman"/>
          <w:i/>
          <w:iCs/>
          <w:color w:val="000000"/>
          <w:sz w:val="24"/>
          <w:szCs w:val="24"/>
          <w:lang w:eastAsia="zh-CN"/>
        </w:rPr>
        <w:t>2) umów o współpracę zawieranych między operatorami pocztowymi.”</w:t>
      </w:r>
    </w:p>
    <w:p w:rsidR="00B7583E" w:rsidRPr="00B7583E" w:rsidRDefault="00B7583E" w:rsidP="00B7583E">
      <w:pPr>
        <w:suppressAutoHyphens/>
        <w:spacing w:after="0"/>
        <w:jc w:val="both"/>
        <w:rPr>
          <w:rFonts w:ascii="Times New Roman" w:eastAsia="Calibri" w:hAnsi="Times New Roman" w:cs="Times New Roman"/>
          <w:i/>
          <w:iCs/>
          <w:color w:val="000000"/>
          <w:sz w:val="24"/>
          <w:szCs w:val="24"/>
          <w:lang w:eastAsia="zh-CN"/>
        </w:rPr>
      </w:pPr>
    </w:p>
    <w:p w:rsidR="00B7583E" w:rsidRPr="00B7583E" w:rsidRDefault="00B7583E" w:rsidP="00B7583E">
      <w:pPr>
        <w:suppressAutoHyphens/>
        <w:spacing w:after="0"/>
        <w:jc w:val="both"/>
        <w:rPr>
          <w:rFonts w:ascii="Times New Roman" w:eastAsia="Calibri" w:hAnsi="Times New Roman" w:cs="Times New Roman"/>
          <w:color w:val="000000"/>
          <w:sz w:val="24"/>
          <w:szCs w:val="24"/>
          <w:lang w:eastAsia="zh-CN"/>
        </w:rPr>
      </w:pPr>
      <w:r w:rsidRPr="00B7583E">
        <w:rPr>
          <w:rFonts w:ascii="Times New Roman" w:eastAsia="Calibri" w:hAnsi="Times New Roman" w:cs="Times New Roman"/>
          <w:color w:val="000000"/>
          <w:sz w:val="24"/>
          <w:szCs w:val="24"/>
          <w:lang w:eastAsia="zh-CN"/>
        </w:rPr>
        <w:t>Należy tu dodać, że Nadawcą,  w rozumieniu Prawa pocztowego (Art. 3 pkt. 10) , jest podmiot, który zawarł z operatorem pocztowym umowę o świadczenie usługi pocztowej.</w:t>
      </w:r>
    </w:p>
    <w:p w:rsidR="00B7583E" w:rsidRPr="00B7583E" w:rsidRDefault="00B7583E" w:rsidP="00B7583E">
      <w:pPr>
        <w:suppressAutoHyphens/>
        <w:spacing w:after="0"/>
        <w:jc w:val="both"/>
        <w:rPr>
          <w:rFonts w:ascii="Times New Roman" w:eastAsia="Calibri" w:hAnsi="Times New Roman" w:cs="Times New Roman"/>
          <w:color w:val="000000"/>
          <w:sz w:val="24"/>
          <w:szCs w:val="24"/>
          <w:lang w:eastAsia="zh-CN"/>
        </w:rPr>
      </w:pPr>
      <w:r w:rsidRPr="00B7583E">
        <w:rPr>
          <w:rFonts w:ascii="Times New Roman" w:eastAsia="Calibri" w:hAnsi="Times New Roman" w:cs="Times New Roman"/>
          <w:color w:val="000000"/>
          <w:sz w:val="24"/>
          <w:szCs w:val="24"/>
          <w:lang w:eastAsia="zh-CN"/>
        </w:rPr>
        <w:t>Przenosząc to na grunt przedmiotowego zamówienia Nadawcą będzie Zamawiający, a operatorem pocztowym - Wykonawca wybrany w tym postępowaniu.</w:t>
      </w:r>
    </w:p>
    <w:p w:rsidR="00B7583E" w:rsidRPr="00B7583E" w:rsidRDefault="00B7583E" w:rsidP="00B7583E">
      <w:pPr>
        <w:suppressAutoHyphens/>
        <w:spacing w:after="0"/>
        <w:jc w:val="both"/>
        <w:rPr>
          <w:rFonts w:ascii="Times New Roman" w:eastAsia="Calibri" w:hAnsi="Times New Roman" w:cs="Times New Roman"/>
          <w:color w:val="000000"/>
          <w:sz w:val="24"/>
          <w:szCs w:val="24"/>
          <w:lang w:eastAsia="zh-CN"/>
        </w:rPr>
      </w:pPr>
      <w:r w:rsidRPr="00B7583E">
        <w:rPr>
          <w:rFonts w:ascii="Times New Roman" w:eastAsia="Calibri" w:hAnsi="Times New Roman" w:cs="Times New Roman"/>
          <w:color w:val="000000"/>
          <w:sz w:val="24"/>
          <w:szCs w:val="24"/>
          <w:lang w:eastAsia="zh-CN"/>
        </w:rPr>
        <w:lastRenderedPageBreak/>
        <w:t>Wykonawca pragnie też  poinformować, że aktualnie  operatora wyznaczonego nie wiąże z żadnym innym operatorem pocztowym umowa wskazana w Art. 14 pkt 2) oraz w Art. 35 Prawa pocztowego.</w:t>
      </w:r>
    </w:p>
    <w:p w:rsidR="00B7583E" w:rsidRPr="00B7583E" w:rsidRDefault="00B7583E" w:rsidP="00B7583E">
      <w:pPr>
        <w:suppressAutoHyphens/>
        <w:spacing w:after="0"/>
        <w:jc w:val="both"/>
        <w:rPr>
          <w:rFonts w:ascii="Times New Roman" w:eastAsia="Calibri" w:hAnsi="Times New Roman" w:cs="Times New Roman"/>
          <w:color w:val="000000"/>
          <w:sz w:val="24"/>
          <w:szCs w:val="24"/>
          <w:lang w:eastAsia="zh-CN"/>
        </w:rPr>
      </w:pPr>
      <w:r w:rsidRPr="00B7583E">
        <w:rPr>
          <w:rFonts w:ascii="Times New Roman" w:eastAsia="Calibri" w:hAnsi="Times New Roman" w:cs="Times New Roman"/>
          <w:color w:val="000000"/>
          <w:sz w:val="24"/>
          <w:szCs w:val="24"/>
          <w:lang w:eastAsia="zh-CN"/>
        </w:rPr>
        <w:t>Na dzień złożenia oferty operatorem wyznaczonym jest Poczta Polska S.A. (Art. 178 Prawa pocztowego).</w:t>
      </w:r>
    </w:p>
    <w:p w:rsidR="004E6085" w:rsidRPr="00D136D7" w:rsidRDefault="00540203" w:rsidP="00D136D7">
      <w:pPr>
        <w:suppressAutoHyphens/>
        <w:spacing w:after="0"/>
        <w:jc w:val="both"/>
        <w:rPr>
          <w:rFonts w:ascii="Times New Roman" w:eastAsia="Calibri" w:hAnsi="Times New Roman" w:cs="Times New Roman"/>
          <w:color w:val="000000"/>
          <w:sz w:val="24"/>
          <w:szCs w:val="24"/>
          <w:lang w:eastAsia="zh-CN"/>
        </w:rPr>
      </w:pPr>
      <w:r w:rsidRPr="00540203">
        <w:rPr>
          <w:rFonts w:ascii="Times New Roman" w:eastAsia="Calibri" w:hAnsi="Times New Roman" w:cs="Times New Roman"/>
          <w:color w:val="000000"/>
          <w:sz w:val="24"/>
          <w:szCs w:val="24"/>
          <w:lang w:eastAsia="zh-CN"/>
        </w:rPr>
        <w:t xml:space="preserve"> </w:t>
      </w:r>
    </w:p>
    <w:p w:rsidR="00BC5D59" w:rsidRPr="00D136D7" w:rsidRDefault="00BC5D59" w:rsidP="00BC5D59">
      <w:pPr>
        <w:spacing w:after="0"/>
        <w:jc w:val="both"/>
        <w:rPr>
          <w:rFonts w:ascii="Times New Roman" w:hAnsi="Times New Roman" w:cs="Times New Roman"/>
          <w:b/>
          <w:sz w:val="24"/>
          <w:szCs w:val="24"/>
          <w:u w:val="single"/>
        </w:rPr>
      </w:pPr>
      <w:r w:rsidRPr="00D136D7">
        <w:rPr>
          <w:rFonts w:ascii="Times New Roman" w:hAnsi="Times New Roman" w:cs="Times New Roman"/>
          <w:b/>
          <w:sz w:val="24"/>
          <w:szCs w:val="24"/>
          <w:u w:val="single"/>
        </w:rPr>
        <w:t>Odpowiedź:</w:t>
      </w:r>
    </w:p>
    <w:p w:rsidR="00B7583E" w:rsidRPr="007A5465" w:rsidRDefault="00B7583E" w:rsidP="00B7583E">
      <w:pPr>
        <w:spacing w:after="0"/>
        <w:jc w:val="both"/>
        <w:rPr>
          <w:rFonts w:ascii="Times New Roman" w:eastAsia="Calibri" w:hAnsi="Times New Roman" w:cs="Times New Roman"/>
          <w:b/>
          <w:color w:val="000000"/>
          <w:sz w:val="24"/>
          <w:szCs w:val="24"/>
          <w:lang w:eastAsia="zh-CN"/>
        </w:rPr>
      </w:pPr>
      <w:r w:rsidRPr="007A5465">
        <w:rPr>
          <w:rFonts w:ascii="Times New Roman" w:eastAsia="Calibri" w:hAnsi="Times New Roman" w:cs="Times New Roman"/>
          <w:b/>
          <w:color w:val="000000"/>
          <w:sz w:val="24"/>
          <w:szCs w:val="24"/>
          <w:lang w:eastAsia="zh-CN"/>
        </w:rPr>
        <w:t>Zamawiający nie dopuszcza nadawania przesyłek Zamawiającego przez wyłonionego w postępowaniu Wykonawcę u innego operatora pocztowego bez zawarcia z nim stosownej umowy, o której mowa w art. 14 Prawa pocztowego.</w:t>
      </w:r>
    </w:p>
    <w:p w:rsidR="00842195" w:rsidRDefault="00842195" w:rsidP="005A67A1">
      <w:pPr>
        <w:spacing w:after="0"/>
        <w:jc w:val="both"/>
        <w:rPr>
          <w:rFonts w:ascii="Times New Roman" w:hAnsi="Times New Roman" w:cs="Times New Roman"/>
          <w:b/>
          <w:sz w:val="24"/>
          <w:szCs w:val="24"/>
        </w:rPr>
      </w:pPr>
    </w:p>
    <w:p w:rsidR="00C63CA1" w:rsidRDefault="00C63CA1" w:rsidP="00C63CA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Pytanie </w:t>
      </w:r>
      <w:r w:rsidR="000E1270">
        <w:rPr>
          <w:rFonts w:ascii="Times New Roman" w:hAnsi="Times New Roman" w:cs="Times New Roman"/>
          <w:b/>
          <w:sz w:val="24"/>
          <w:szCs w:val="24"/>
        </w:rPr>
        <w:t>8</w:t>
      </w:r>
      <w:r>
        <w:rPr>
          <w:rFonts w:ascii="Times New Roman" w:hAnsi="Times New Roman" w:cs="Times New Roman"/>
          <w:b/>
          <w:sz w:val="24"/>
          <w:szCs w:val="24"/>
        </w:rPr>
        <w:t>:</w:t>
      </w:r>
    </w:p>
    <w:p w:rsidR="00B7583E" w:rsidRPr="00B7583E" w:rsidRDefault="00B7583E" w:rsidP="00B7583E">
      <w:pPr>
        <w:suppressAutoHyphens/>
        <w:spacing w:after="0"/>
        <w:jc w:val="both"/>
        <w:rPr>
          <w:rFonts w:ascii="Times New Roman" w:eastAsia="Calibri" w:hAnsi="Times New Roman" w:cs="Times New Roman"/>
          <w:color w:val="000000"/>
          <w:sz w:val="24"/>
          <w:szCs w:val="24"/>
          <w:lang w:eastAsia="zh-CN"/>
        </w:rPr>
      </w:pPr>
      <w:r w:rsidRPr="00B7583E">
        <w:rPr>
          <w:rFonts w:ascii="Times New Roman" w:eastAsia="Calibri" w:hAnsi="Times New Roman" w:cs="Times New Roman"/>
          <w:color w:val="000000"/>
          <w:sz w:val="24"/>
          <w:szCs w:val="24"/>
          <w:lang w:eastAsia="zh-CN"/>
        </w:rPr>
        <w:t>Czy w przypadku powierzenia przez jednego operatora pocztowego przesyłki pocztowej innemu operatorowi bez zawarcia stosownej umowy, o której wyżej,  Zamawiający uzna, że działanie to stanowi naruszenie tajemnicy pocztowej?</w:t>
      </w:r>
    </w:p>
    <w:p w:rsidR="00B7583E" w:rsidRPr="00B7583E" w:rsidRDefault="00B7583E" w:rsidP="00B7583E">
      <w:pPr>
        <w:suppressAutoHyphens/>
        <w:spacing w:after="0"/>
        <w:jc w:val="both"/>
        <w:rPr>
          <w:rFonts w:ascii="Times New Roman" w:eastAsia="Calibri" w:hAnsi="Times New Roman" w:cs="Times New Roman"/>
          <w:color w:val="000000"/>
          <w:sz w:val="24"/>
          <w:szCs w:val="24"/>
          <w:lang w:eastAsia="zh-CN"/>
        </w:rPr>
      </w:pPr>
      <w:r w:rsidRPr="00B7583E">
        <w:rPr>
          <w:rFonts w:ascii="Times New Roman" w:eastAsia="Calibri" w:hAnsi="Times New Roman" w:cs="Times New Roman"/>
          <w:color w:val="000000"/>
          <w:sz w:val="24"/>
          <w:szCs w:val="24"/>
          <w:lang w:eastAsia="zh-CN"/>
        </w:rPr>
        <w:t xml:space="preserve">Zgodnie z art. 41 ust. 1 Prawa pocztowego dane dotyczące podmiotów korzystających z usług pocztowych oraz dane dotyczące faktu i okoliczności świadczenia usług pocztowych lub korzystania z tych usług objęte są tajemnicą pocztową.   Nie mogą więc, poza przykładami wynikającymi z ustawy być ujawniane przez operatora pocztowego podmiotom trzecim, w tym także innym operatorom. </w:t>
      </w:r>
    </w:p>
    <w:p w:rsidR="00C63CA1" w:rsidRDefault="00C63CA1" w:rsidP="00C63CA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C63CA1" w:rsidRPr="007A5465" w:rsidRDefault="00C63CA1" w:rsidP="00C63CA1">
      <w:pPr>
        <w:spacing w:after="0"/>
        <w:jc w:val="both"/>
        <w:rPr>
          <w:rFonts w:ascii="Times New Roman" w:hAnsi="Times New Roman" w:cs="Times New Roman"/>
          <w:b/>
          <w:sz w:val="24"/>
          <w:szCs w:val="24"/>
          <w:u w:val="single"/>
        </w:rPr>
      </w:pPr>
      <w:r w:rsidRPr="007A5465">
        <w:rPr>
          <w:rFonts w:ascii="Times New Roman" w:hAnsi="Times New Roman" w:cs="Times New Roman"/>
          <w:b/>
          <w:sz w:val="24"/>
          <w:szCs w:val="24"/>
          <w:u w:val="single"/>
        </w:rPr>
        <w:t>Odpowiedź:</w:t>
      </w:r>
    </w:p>
    <w:p w:rsidR="00B7583E" w:rsidRDefault="00B7583E" w:rsidP="00B7583E">
      <w:pPr>
        <w:spacing w:after="0"/>
        <w:jc w:val="both"/>
        <w:rPr>
          <w:rFonts w:ascii="Times New Roman" w:hAnsi="Times New Roman" w:cs="Times New Roman"/>
          <w:b/>
          <w:sz w:val="24"/>
          <w:szCs w:val="24"/>
        </w:rPr>
      </w:pPr>
      <w:r w:rsidRPr="007A5465">
        <w:rPr>
          <w:rFonts w:ascii="Times New Roman" w:eastAsia="Calibri" w:hAnsi="Times New Roman" w:cs="Times New Roman"/>
          <w:b/>
          <w:color w:val="000000"/>
          <w:sz w:val="24"/>
          <w:szCs w:val="24"/>
          <w:lang w:eastAsia="zh-CN"/>
        </w:rPr>
        <w:t>Zamawiający</w:t>
      </w:r>
      <w:r>
        <w:rPr>
          <w:rFonts w:ascii="Times New Roman" w:eastAsia="Calibri" w:hAnsi="Times New Roman" w:cs="Times New Roman"/>
          <w:b/>
          <w:color w:val="000000"/>
          <w:sz w:val="24"/>
          <w:szCs w:val="24"/>
          <w:lang w:eastAsia="zh-CN"/>
        </w:rPr>
        <w:t xml:space="preserve"> jak wskazano w odpowiedzi na pytanie 7 </w:t>
      </w:r>
      <w:r w:rsidRPr="007A5465">
        <w:rPr>
          <w:rFonts w:ascii="Times New Roman" w:eastAsia="Calibri" w:hAnsi="Times New Roman" w:cs="Times New Roman"/>
          <w:b/>
          <w:color w:val="000000"/>
          <w:sz w:val="24"/>
          <w:szCs w:val="24"/>
          <w:lang w:eastAsia="zh-CN"/>
        </w:rPr>
        <w:t>nie dopuszcza nadawania przesyłek Zamawiającego przez wyłonionego w postępowaniu Wykonawcę u innego operatora pocztowego bez zawarcia z nim stosownej umowy, o której mowa w art. 14 Prawa pocztowego.</w:t>
      </w:r>
      <w:r>
        <w:rPr>
          <w:rFonts w:ascii="Times New Roman" w:eastAsia="Calibri" w:hAnsi="Times New Roman" w:cs="Times New Roman"/>
          <w:b/>
          <w:color w:val="000000"/>
          <w:sz w:val="24"/>
          <w:szCs w:val="24"/>
          <w:lang w:eastAsia="zh-CN"/>
        </w:rPr>
        <w:t xml:space="preserve"> Wobec tego </w:t>
      </w:r>
      <w:r w:rsidRPr="007A5465">
        <w:rPr>
          <w:rFonts w:ascii="Times New Roman" w:hAnsi="Times New Roman" w:cs="Times New Roman"/>
          <w:b/>
          <w:sz w:val="24"/>
          <w:szCs w:val="24"/>
        </w:rPr>
        <w:t xml:space="preserve">Zamawiający działanie opisane </w:t>
      </w:r>
      <w:r>
        <w:rPr>
          <w:rFonts w:ascii="Times New Roman" w:hAnsi="Times New Roman" w:cs="Times New Roman"/>
          <w:b/>
          <w:sz w:val="24"/>
          <w:szCs w:val="24"/>
        </w:rPr>
        <w:t xml:space="preserve">w pytaniu 8 </w:t>
      </w:r>
      <w:r w:rsidRPr="007A5465">
        <w:rPr>
          <w:rFonts w:ascii="Times New Roman" w:hAnsi="Times New Roman" w:cs="Times New Roman"/>
          <w:b/>
          <w:sz w:val="24"/>
          <w:szCs w:val="24"/>
        </w:rPr>
        <w:t xml:space="preserve">uzna za naruszenie tajemnicy pocztowej. </w:t>
      </w:r>
    </w:p>
    <w:p w:rsidR="007A5465" w:rsidRDefault="007A5465" w:rsidP="00C63CA1">
      <w:pPr>
        <w:spacing w:after="0"/>
        <w:jc w:val="both"/>
        <w:rPr>
          <w:rFonts w:ascii="Times New Roman" w:hAnsi="Times New Roman" w:cs="Times New Roman"/>
          <w:sz w:val="24"/>
          <w:szCs w:val="24"/>
        </w:rPr>
      </w:pPr>
    </w:p>
    <w:p w:rsidR="00F54FDE" w:rsidRDefault="000E1270" w:rsidP="00F54FDE">
      <w:pPr>
        <w:spacing w:after="0"/>
        <w:jc w:val="both"/>
        <w:rPr>
          <w:rFonts w:ascii="Times New Roman" w:hAnsi="Times New Roman" w:cs="Times New Roman"/>
          <w:b/>
          <w:sz w:val="24"/>
          <w:szCs w:val="24"/>
        </w:rPr>
      </w:pPr>
      <w:r>
        <w:rPr>
          <w:rFonts w:ascii="Times New Roman" w:hAnsi="Times New Roman" w:cs="Times New Roman"/>
          <w:b/>
          <w:sz w:val="24"/>
          <w:szCs w:val="24"/>
        </w:rPr>
        <w:t>Pytanie 9</w:t>
      </w:r>
      <w:r w:rsidR="00F54FDE">
        <w:rPr>
          <w:rFonts w:ascii="Times New Roman" w:hAnsi="Times New Roman" w:cs="Times New Roman"/>
          <w:b/>
          <w:sz w:val="24"/>
          <w:szCs w:val="24"/>
        </w:rPr>
        <w:t>:</w:t>
      </w:r>
    </w:p>
    <w:p w:rsidR="00B7583E" w:rsidRPr="00B7583E" w:rsidRDefault="00B7583E" w:rsidP="00B7583E">
      <w:pPr>
        <w:spacing w:after="0"/>
        <w:jc w:val="both"/>
        <w:rPr>
          <w:rFonts w:ascii="Times New Roman" w:eastAsia="Calibri" w:hAnsi="Times New Roman" w:cs="Times New Roman"/>
          <w:color w:val="000000"/>
          <w:sz w:val="24"/>
          <w:szCs w:val="24"/>
          <w:lang w:eastAsia="zh-CN"/>
        </w:rPr>
      </w:pPr>
      <w:r w:rsidRPr="00B7583E">
        <w:rPr>
          <w:rFonts w:ascii="Times New Roman" w:eastAsia="Calibri" w:hAnsi="Times New Roman" w:cs="Times New Roman"/>
          <w:color w:val="000000"/>
          <w:sz w:val="24"/>
          <w:szCs w:val="24"/>
          <w:lang w:eastAsia="zh-CN"/>
        </w:rPr>
        <w:t xml:space="preserve">Zamawiający w Załączniku nr 6 do SIWZ  wymaga wyrażenia zgody przez wykonawcę na potrącanie </w:t>
      </w:r>
      <w:r w:rsidRPr="00CF3757">
        <w:rPr>
          <w:rFonts w:ascii="Times New Roman" w:eastAsia="Calibri" w:hAnsi="Times New Roman" w:cs="Times New Roman"/>
          <w:color w:val="000000"/>
          <w:sz w:val="24"/>
          <w:szCs w:val="24"/>
          <w:lang w:eastAsia="zh-CN"/>
        </w:rPr>
        <w:t xml:space="preserve">kar umownych z należnego wynagrodzenia. </w:t>
      </w:r>
      <w:r w:rsidRPr="00CF3757">
        <w:rPr>
          <w:rFonts w:ascii="Times New Roman" w:eastAsia="Calibri" w:hAnsi="Times New Roman" w:cs="Times New Roman"/>
          <w:bCs/>
          <w:color w:val="000000"/>
          <w:sz w:val="24"/>
          <w:szCs w:val="24"/>
          <w:lang w:eastAsia="zh-CN"/>
        </w:rPr>
        <w:t>Czy Zamawiający może zmienić niniejszy zapis, wprowadzając formę rozliczania kar umownych poprzez wystawienie osobnych dokumentów?</w:t>
      </w:r>
      <w:r w:rsidRPr="00CF3757">
        <w:rPr>
          <w:rFonts w:ascii="Times New Roman" w:eastAsia="Calibri" w:hAnsi="Times New Roman" w:cs="Times New Roman"/>
          <w:color w:val="000000"/>
          <w:sz w:val="24"/>
          <w:szCs w:val="24"/>
          <w:lang w:eastAsia="zh-CN"/>
        </w:rPr>
        <w:t xml:space="preserve"> Potrącanie kar z bieżących rozliczeń może prowadzić do problemów dotyczących rozliczenia usług i poprawnego wystawiania faktur. </w:t>
      </w:r>
      <w:r w:rsidRPr="00CF3757">
        <w:rPr>
          <w:rFonts w:ascii="Times New Roman" w:eastAsia="Calibri" w:hAnsi="Times New Roman" w:cs="Times New Roman"/>
          <w:bCs/>
          <w:color w:val="000000"/>
          <w:sz w:val="24"/>
          <w:szCs w:val="24"/>
          <w:lang w:eastAsia="zh-CN"/>
        </w:rPr>
        <w:t>Czy Zamawiający zaakceptuje zmiany terminu na: „Kary umowne płatne będą w terminie 14 dni od daty wystawienia właściwego dokumentu księgowego.”</w:t>
      </w:r>
    </w:p>
    <w:p w:rsidR="00B7583E" w:rsidRDefault="00B7583E" w:rsidP="007A5465">
      <w:pPr>
        <w:spacing w:after="0"/>
        <w:jc w:val="both"/>
        <w:rPr>
          <w:rFonts w:ascii="Times New Roman" w:hAnsi="Times New Roman" w:cs="Times New Roman"/>
          <w:b/>
          <w:sz w:val="24"/>
          <w:szCs w:val="24"/>
        </w:rPr>
      </w:pPr>
    </w:p>
    <w:p w:rsidR="00F54FDE" w:rsidRPr="001D1CB3" w:rsidRDefault="00F54FDE" w:rsidP="00F54FDE">
      <w:pPr>
        <w:spacing w:after="0"/>
        <w:jc w:val="both"/>
        <w:rPr>
          <w:rFonts w:ascii="Times New Roman" w:hAnsi="Times New Roman" w:cs="Times New Roman"/>
          <w:b/>
          <w:sz w:val="24"/>
          <w:szCs w:val="24"/>
          <w:u w:val="single"/>
        </w:rPr>
      </w:pPr>
      <w:r w:rsidRPr="001D1CB3">
        <w:rPr>
          <w:rFonts w:ascii="Times New Roman" w:hAnsi="Times New Roman" w:cs="Times New Roman"/>
          <w:b/>
          <w:sz w:val="24"/>
          <w:szCs w:val="24"/>
          <w:u w:val="single"/>
        </w:rPr>
        <w:t>Odpowiedź:</w:t>
      </w:r>
    </w:p>
    <w:p w:rsidR="007A5465" w:rsidRPr="001D1CB3" w:rsidRDefault="0040438D" w:rsidP="00F54FDE">
      <w:pPr>
        <w:spacing w:after="0"/>
        <w:jc w:val="both"/>
        <w:rPr>
          <w:rFonts w:ascii="Times New Roman" w:hAnsi="Times New Roman" w:cs="Times New Roman"/>
          <w:b/>
          <w:sz w:val="24"/>
          <w:szCs w:val="24"/>
        </w:rPr>
      </w:pPr>
      <w:r w:rsidRPr="001D1CB3">
        <w:rPr>
          <w:rFonts w:ascii="Times New Roman" w:eastAsia="Calibri" w:hAnsi="Times New Roman" w:cs="Times New Roman"/>
          <w:b/>
          <w:color w:val="000000"/>
          <w:sz w:val="24"/>
          <w:szCs w:val="24"/>
          <w:lang w:eastAsia="zh-CN"/>
        </w:rPr>
        <w:t>Zamawiający</w:t>
      </w:r>
      <w:r w:rsidR="00B7583E" w:rsidRPr="001D1CB3">
        <w:rPr>
          <w:rFonts w:ascii="Times New Roman" w:eastAsia="Calibri" w:hAnsi="Times New Roman" w:cs="Times New Roman"/>
          <w:b/>
          <w:color w:val="000000"/>
          <w:sz w:val="24"/>
          <w:szCs w:val="24"/>
          <w:lang w:eastAsia="zh-CN"/>
        </w:rPr>
        <w:t xml:space="preserve"> nie wyraża zgody na powyższą zmianę</w:t>
      </w:r>
      <w:r w:rsidR="007A5465" w:rsidRPr="001D1CB3">
        <w:rPr>
          <w:rFonts w:ascii="Times New Roman" w:hAnsi="Times New Roman" w:cs="Times New Roman"/>
          <w:b/>
          <w:sz w:val="24"/>
          <w:szCs w:val="24"/>
        </w:rPr>
        <w:t xml:space="preserve">. </w:t>
      </w:r>
      <w:r w:rsidR="00B7583E" w:rsidRPr="001D1CB3">
        <w:rPr>
          <w:rFonts w:ascii="Times New Roman" w:hAnsi="Times New Roman" w:cs="Times New Roman"/>
          <w:b/>
          <w:sz w:val="24"/>
          <w:szCs w:val="24"/>
        </w:rPr>
        <w:t xml:space="preserve">Zapisy </w:t>
      </w:r>
      <w:r w:rsidR="001D1CB3" w:rsidRPr="001D1CB3">
        <w:rPr>
          <w:rFonts w:ascii="Times New Roman" w:hAnsi="Times New Roman" w:cs="Times New Roman"/>
          <w:b/>
          <w:sz w:val="24"/>
          <w:szCs w:val="24"/>
        </w:rPr>
        <w:t>Istotnych postanowień umowy w pkt 14 pozostają bez zmian.</w:t>
      </w:r>
    </w:p>
    <w:p w:rsidR="00416492" w:rsidRDefault="00416492" w:rsidP="00F54FDE">
      <w:pPr>
        <w:spacing w:after="0"/>
        <w:jc w:val="both"/>
        <w:rPr>
          <w:rFonts w:ascii="Times New Roman" w:hAnsi="Times New Roman" w:cs="Times New Roman"/>
          <w:b/>
          <w:sz w:val="24"/>
          <w:szCs w:val="24"/>
        </w:rPr>
      </w:pPr>
    </w:p>
    <w:p w:rsidR="001D1CB3" w:rsidRDefault="001D1CB3" w:rsidP="001D1CB3">
      <w:pPr>
        <w:spacing w:after="0"/>
        <w:jc w:val="both"/>
        <w:rPr>
          <w:rFonts w:ascii="Times New Roman" w:hAnsi="Times New Roman" w:cs="Times New Roman"/>
          <w:b/>
          <w:sz w:val="24"/>
          <w:szCs w:val="24"/>
        </w:rPr>
      </w:pPr>
      <w:r>
        <w:rPr>
          <w:rFonts w:ascii="Times New Roman" w:hAnsi="Times New Roman" w:cs="Times New Roman"/>
          <w:b/>
          <w:sz w:val="24"/>
          <w:szCs w:val="24"/>
        </w:rPr>
        <w:t>Pytanie 10:</w:t>
      </w:r>
    </w:p>
    <w:p w:rsidR="001D1CB3" w:rsidRP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t xml:space="preserve">W załączniku nr 6 Istotne postanowienia umowy Zamawiający określa że: </w:t>
      </w:r>
    </w:p>
    <w:p w:rsidR="001D1CB3" w:rsidRP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t>„Zapłata za usługę nastąpi przelewem, w terminie 21 dni od dnia wystawienia przez Wykonawcę prawidłowej faktury oraz dostarczonej Zamawiającemu”.</w:t>
      </w:r>
    </w:p>
    <w:p w:rsidR="001D1CB3" w:rsidRP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lastRenderedPageBreak/>
        <w:t>Wykonawca zwraca się z prośbą o modyfikację treści niniejszego postanowienia w następujący sposób:</w:t>
      </w:r>
    </w:p>
    <w:p w:rsidR="001D1CB3" w:rsidRP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t>„Zapłata za usługę nastąpi przelewem, w terminie 14 dni od dnia wystawienia przez Wykonawcę prawidłowej faktury oraz dostarczonej Zamawiającemu”.</w:t>
      </w:r>
    </w:p>
    <w:p w:rsid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t>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Termin płatności faktury od daty wystawienia z tytułu świadczonych usług został wprowadzony ze względu na zapewnienie prawidłowego funkcjonowania systemu fakturowania wykonawcy. Takie rozwiązanie daje możliwość oszacowania terminów wpływu środków oraz opóźnień w ich płatnościach.</w:t>
      </w:r>
    </w:p>
    <w:p w:rsidR="001D1CB3" w:rsidRDefault="001D1CB3" w:rsidP="001D1CB3">
      <w:pPr>
        <w:spacing w:after="0"/>
        <w:jc w:val="both"/>
        <w:rPr>
          <w:rFonts w:ascii="Times New Roman" w:hAnsi="Times New Roman" w:cs="Times New Roman"/>
          <w:sz w:val="24"/>
          <w:szCs w:val="24"/>
        </w:rPr>
      </w:pPr>
    </w:p>
    <w:p w:rsidR="001D1CB3" w:rsidRPr="001D1CB3" w:rsidRDefault="001D1CB3" w:rsidP="001D1CB3">
      <w:pPr>
        <w:spacing w:after="0"/>
        <w:jc w:val="both"/>
        <w:rPr>
          <w:rFonts w:ascii="Times New Roman" w:hAnsi="Times New Roman" w:cs="Times New Roman"/>
          <w:b/>
          <w:sz w:val="24"/>
          <w:szCs w:val="24"/>
          <w:u w:val="single"/>
        </w:rPr>
      </w:pPr>
      <w:r w:rsidRPr="001D1CB3">
        <w:rPr>
          <w:rFonts w:ascii="Times New Roman" w:hAnsi="Times New Roman" w:cs="Times New Roman"/>
          <w:b/>
          <w:sz w:val="24"/>
          <w:szCs w:val="24"/>
          <w:u w:val="single"/>
        </w:rPr>
        <w:t>Odpowiedź:</w:t>
      </w:r>
    </w:p>
    <w:p w:rsidR="001D1CB3" w:rsidRPr="001D1CB3" w:rsidRDefault="001D1CB3" w:rsidP="001D1CB3">
      <w:pPr>
        <w:spacing w:after="0"/>
        <w:jc w:val="both"/>
        <w:rPr>
          <w:rFonts w:ascii="Times New Roman" w:hAnsi="Times New Roman" w:cs="Times New Roman"/>
          <w:b/>
          <w:sz w:val="24"/>
          <w:szCs w:val="24"/>
        </w:rPr>
      </w:pPr>
      <w:r w:rsidRPr="001D1CB3">
        <w:rPr>
          <w:rFonts w:ascii="Times New Roman" w:eastAsia="Calibri" w:hAnsi="Times New Roman" w:cs="Times New Roman"/>
          <w:b/>
          <w:color w:val="000000"/>
          <w:sz w:val="24"/>
          <w:szCs w:val="24"/>
          <w:lang w:eastAsia="zh-CN"/>
        </w:rPr>
        <w:t>Zamawiający nie wyraża zgody na powyższą zmianę</w:t>
      </w:r>
      <w:r w:rsidRPr="001D1CB3">
        <w:rPr>
          <w:rFonts w:ascii="Times New Roman" w:hAnsi="Times New Roman" w:cs="Times New Roman"/>
          <w:b/>
          <w:sz w:val="24"/>
          <w:szCs w:val="24"/>
        </w:rPr>
        <w:t>. Zapisy Istotnych postanowień umowy w pkt 3 pozostają bez zmian.</w:t>
      </w:r>
    </w:p>
    <w:p w:rsidR="001D1CB3" w:rsidRPr="001D1CB3" w:rsidRDefault="001D1CB3" w:rsidP="001D1CB3">
      <w:pPr>
        <w:spacing w:after="0"/>
        <w:jc w:val="both"/>
        <w:rPr>
          <w:rFonts w:ascii="Times New Roman" w:hAnsi="Times New Roman" w:cs="Times New Roman"/>
          <w:sz w:val="24"/>
          <w:szCs w:val="24"/>
        </w:rPr>
      </w:pPr>
    </w:p>
    <w:p w:rsidR="001D1CB3" w:rsidRDefault="001D1CB3" w:rsidP="001D1CB3">
      <w:pPr>
        <w:spacing w:after="0"/>
        <w:jc w:val="both"/>
        <w:rPr>
          <w:rFonts w:ascii="Times New Roman" w:hAnsi="Times New Roman" w:cs="Times New Roman"/>
          <w:b/>
          <w:sz w:val="24"/>
          <w:szCs w:val="24"/>
        </w:rPr>
      </w:pPr>
      <w:r>
        <w:rPr>
          <w:rFonts w:ascii="Times New Roman" w:hAnsi="Times New Roman" w:cs="Times New Roman"/>
          <w:b/>
          <w:sz w:val="24"/>
          <w:szCs w:val="24"/>
        </w:rPr>
        <w:t>Pytanie 11:</w:t>
      </w:r>
    </w:p>
    <w:p w:rsidR="001D1CB3" w:rsidRPr="001D1CB3" w:rsidRDefault="001D1CB3" w:rsidP="001D1CB3">
      <w:pPr>
        <w:spacing w:after="0"/>
        <w:jc w:val="both"/>
        <w:rPr>
          <w:rFonts w:ascii="Times New Roman" w:hAnsi="Times New Roman" w:cs="Times New Roman"/>
          <w:bCs/>
          <w:sz w:val="24"/>
          <w:szCs w:val="24"/>
        </w:rPr>
      </w:pPr>
      <w:r w:rsidRPr="001D1CB3">
        <w:rPr>
          <w:rFonts w:ascii="Times New Roman" w:hAnsi="Times New Roman" w:cs="Times New Roman"/>
          <w:sz w:val="24"/>
          <w:szCs w:val="24"/>
        </w:rPr>
        <w:t>Zamawiający w SIWZ część XXI pkt. 4 i 5</w:t>
      </w:r>
      <w:r w:rsidRPr="001D1CB3">
        <w:rPr>
          <w:rFonts w:ascii="Times New Roman" w:hAnsi="Times New Roman" w:cs="Times New Roman"/>
          <w:bCs/>
          <w:sz w:val="24"/>
          <w:szCs w:val="24"/>
        </w:rPr>
        <w:t xml:space="preserve"> </w:t>
      </w:r>
      <w:r w:rsidRPr="001D1CB3">
        <w:rPr>
          <w:rFonts w:ascii="Times New Roman" w:hAnsi="Times New Roman" w:cs="Times New Roman"/>
          <w:sz w:val="24"/>
          <w:szCs w:val="24"/>
        </w:rPr>
        <w:t>określił:</w:t>
      </w:r>
    </w:p>
    <w:p w:rsidR="001D1CB3" w:rsidRP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t xml:space="preserve">4. Sposób dokumentowania zatrudnienia osób, o których mowa w art. 29 ust. 3a ustawy </w:t>
      </w:r>
      <w:proofErr w:type="spellStart"/>
      <w:r w:rsidRPr="001D1CB3">
        <w:rPr>
          <w:rFonts w:ascii="Times New Roman" w:hAnsi="Times New Roman" w:cs="Times New Roman"/>
          <w:sz w:val="24"/>
          <w:szCs w:val="24"/>
        </w:rPr>
        <w:t>Pzp</w:t>
      </w:r>
      <w:proofErr w:type="spellEnd"/>
      <w:r w:rsidRPr="001D1CB3">
        <w:rPr>
          <w:rFonts w:ascii="Times New Roman" w:hAnsi="Times New Roman" w:cs="Times New Roman"/>
          <w:sz w:val="24"/>
          <w:szCs w:val="24"/>
        </w:rPr>
        <w:t>:</w:t>
      </w:r>
    </w:p>
    <w:p w:rsidR="001D1CB3" w:rsidRP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t>1) Wykonawca, w terminie 14 dni od dnia podpisania umowy, przedstawi oświadczenie o zatrudnieniu na podstawie umowy o pracę osób wykonujących przy realizacji przedmiotowego zamówienia czynności wskazane przez Zamawiającego,</w:t>
      </w:r>
    </w:p>
    <w:p w:rsidR="001D1CB3" w:rsidRP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t>2) Wykonawca, w terminie 14 dni od dnia podpisania umowy, przedstawi Zamawiającemu oświadczenie Podwykonawcy o zatrudnieniu na podstawie umowy o pracę osób wykonujących przy realizacji przedmiotowego zamówienia czynności wskazane przez Zamawiającego.</w:t>
      </w:r>
    </w:p>
    <w:p w:rsidR="001D1CB3" w:rsidRP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t xml:space="preserve">5. Uprawnienia Zamawiającego w zakresie kontroli spełniania przez wykonawcę wymagań, o których mowa w art. 29 ust. 3a ustawy </w:t>
      </w:r>
      <w:proofErr w:type="spellStart"/>
      <w:r w:rsidRPr="001D1CB3">
        <w:rPr>
          <w:rFonts w:ascii="Times New Roman" w:hAnsi="Times New Roman" w:cs="Times New Roman"/>
          <w:sz w:val="24"/>
          <w:szCs w:val="24"/>
        </w:rPr>
        <w:t>Pzp</w:t>
      </w:r>
      <w:proofErr w:type="spellEnd"/>
      <w:r w:rsidRPr="001D1CB3">
        <w:rPr>
          <w:rFonts w:ascii="Times New Roman" w:hAnsi="Times New Roman" w:cs="Times New Roman"/>
          <w:sz w:val="24"/>
          <w:szCs w:val="24"/>
        </w:rPr>
        <w:t xml:space="preserve"> , oraz sankcje z tytułu niespełnienia tych wymagań:</w:t>
      </w:r>
    </w:p>
    <w:p w:rsidR="001D1CB3" w:rsidRP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t>1</w:t>
      </w:r>
      <w:r w:rsidRPr="001D1CB3">
        <w:rPr>
          <w:rFonts w:ascii="Times New Roman" w:hAnsi="Times New Roman" w:cs="Times New Roman"/>
          <w:bCs/>
          <w:sz w:val="24"/>
          <w:szCs w:val="24"/>
        </w:rPr>
        <w:t xml:space="preserve">) </w:t>
      </w:r>
      <w:r w:rsidRPr="001D1CB3">
        <w:rPr>
          <w:rFonts w:ascii="Times New Roman" w:hAnsi="Times New Roman" w:cs="Times New Roman"/>
          <w:sz w:val="24"/>
          <w:szCs w:val="24"/>
        </w:rPr>
        <w:t xml:space="preserve">Wykonawca na żądanie Zamawiającego w ciągu 14 dni przedkłada Zamawiającemu do wglądu </w:t>
      </w:r>
      <w:proofErr w:type="spellStart"/>
      <w:r w:rsidRPr="001D1CB3">
        <w:rPr>
          <w:rFonts w:ascii="Times New Roman" w:hAnsi="Times New Roman" w:cs="Times New Roman"/>
          <w:sz w:val="24"/>
          <w:szCs w:val="24"/>
        </w:rPr>
        <w:t>zanonimizowane</w:t>
      </w:r>
      <w:proofErr w:type="spellEnd"/>
      <w:r w:rsidRPr="001D1CB3">
        <w:rPr>
          <w:rFonts w:ascii="Times New Roman" w:hAnsi="Times New Roman" w:cs="Times New Roman"/>
          <w:sz w:val="24"/>
          <w:szCs w:val="24"/>
        </w:rPr>
        <w:t xml:space="preserve"> dokumenty potwierdzające zatrudnienie przez Wykonawcę lub podwykonawców na podstawie umowy o pracę osób wykonujących przy realizacji przedmiotowego zamówienia czynności wskazane przez Zamawiającego.</w:t>
      </w:r>
    </w:p>
    <w:p w:rsidR="001D1CB3" w:rsidRP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t>2) za brak realizacji wymagań określonych w niniejszej Części SIWZ Zamawiający obciąży Wykonawcę karami umownymi, w wysokości określonej w Istotnych postanowieniach umowy (Załącznik nr 6 do SIWZ).</w:t>
      </w:r>
    </w:p>
    <w:p w:rsidR="001D1CB3" w:rsidRDefault="001D1CB3" w:rsidP="001D1CB3">
      <w:pPr>
        <w:spacing w:after="0"/>
        <w:jc w:val="both"/>
        <w:rPr>
          <w:rFonts w:ascii="Times New Roman" w:hAnsi="Times New Roman" w:cs="Times New Roman"/>
          <w:sz w:val="24"/>
          <w:szCs w:val="24"/>
        </w:rPr>
      </w:pPr>
      <w:r w:rsidRPr="001D1CB3">
        <w:rPr>
          <w:rFonts w:ascii="Times New Roman" w:hAnsi="Times New Roman" w:cs="Times New Roman"/>
          <w:sz w:val="24"/>
          <w:szCs w:val="24"/>
        </w:rPr>
        <w:t>Wykonawca wnosi o zmianę terminu przekazania w/w dokumentów z uwagi na czasochłonność procesu.</w:t>
      </w:r>
    </w:p>
    <w:p w:rsidR="001D1CB3" w:rsidRPr="001D1CB3" w:rsidRDefault="001D1CB3" w:rsidP="001D1CB3">
      <w:pPr>
        <w:spacing w:after="0"/>
        <w:jc w:val="both"/>
        <w:rPr>
          <w:rFonts w:ascii="Times New Roman" w:hAnsi="Times New Roman" w:cs="Times New Roman"/>
          <w:sz w:val="24"/>
          <w:szCs w:val="24"/>
        </w:rPr>
      </w:pPr>
    </w:p>
    <w:p w:rsidR="001D1CB3" w:rsidRPr="001D1CB3" w:rsidRDefault="001D1CB3" w:rsidP="001D1CB3">
      <w:pPr>
        <w:spacing w:after="0"/>
        <w:jc w:val="both"/>
        <w:rPr>
          <w:rFonts w:ascii="Times New Roman" w:hAnsi="Times New Roman" w:cs="Times New Roman"/>
          <w:b/>
          <w:sz w:val="24"/>
          <w:szCs w:val="24"/>
          <w:u w:val="single"/>
        </w:rPr>
      </w:pPr>
      <w:r w:rsidRPr="001D1CB3">
        <w:rPr>
          <w:rFonts w:ascii="Times New Roman" w:hAnsi="Times New Roman" w:cs="Times New Roman"/>
          <w:b/>
          <w:sz w:val="24"/>
          <w:szCs w:val="24"/>
          <w:u w:val="single"/>
        </w:rPr>
        <w:t>Odpowiedź:</w:t>
      </w:r>
    </w:p>
    <w:p w:rsidR="001D1CB3" w:rsidRPr="003A359C" w:rsidRDefault="001D1CB3" w:rsidP="001D1CB3">
      <w:pPr>
        <w:spacing w:after="0"/>
        <w:jc w:val="both"/>
        <w:rPr>
          <w:rFonts w:ascii="Times New Roman" w:hAnsi="Times New Roman" w:cs="Times New Roman"/>
          <w:b/>
          <w:sz w:val="24"/>
          <w:szCs w:val="24"/>
        </w:rPr>
      </w:pPr>
      <w:r w:rsidRPr="001D1CB3">
        <w:rPr>
          <w:rFonts w:ascii="Times New Roman" w:eastAsia="Calibri" w:hAnsi="Times New Roman" w:cs="Times New Roman"/>
          <w:b/>
          <w:color w:val="000000"/>
          <w:sz w:val="24"/>
          <w:szCs w:val="24"/>
          <w:lang w:eastAsia="zh-CN"/>
        </w:rPr>
        <w:t>Zamawiający nie wyraża zgody na powyższą zmianę</w:t>
      </w:r>
      <w:r w:rsidRPr="001D1CB3">
        <w:rPr>
          <w:rFonts w:ascii="Times New Roman" w:hAnsi="Times New Roman" w:cs="Times New Roman"/>
          <w:b/>
          <w:sz w:val="24"/>
          <w:szCs w:val="24"/>
        </w:rPr>
        <w:t>.</w:t>
      </w:r>
      <w:r>
        <w:rPr>
          <w:rFonts w:ascii="Times New Roman" w:hAnsi="Times New Roman" w:cs="Times New Roman"/>
          <w:b/>
          <w:sz w:val="24"/>
          <w:szCs w:val="24"/>
        </w:rPr>
        <w:t xml:space="preserve"> </w:t>
      </w:r>
      <w:r w:rsidRPr="003A359C">
        <w:rPr>
          <w:rFonts w:ascii="Times New Roman" w:hAnsi="Times New Roman" w:cs="Times New Roman"/>
          <w:b/>
          <w:sz w:val="24"/>
          <w:szCs w:val="24"/>
        </w:rPr>
        <w:t>Pod</w:t>
      </w:r>
      <w:r>
        <w:rPr>
          <w:rFonts w:ascii="Times New Roman" w:hAnsi="Times New Roman" w:cs="Times New Roman"/>
          <w:b/>
          <w:sz w:val="24"/>
          <w:szCs w:val="24"/>
        </w:rPr>
        <w:t xml:space="preserve">trzymuje zapisy zawarte w </w:t>
      </w:r>
      <w:r w:rsidR="00246A50">
        <w:rPr>
          <w:rFonts w:ascii="Times New Roman" w:hAnsi="Times New Roman" w:cs="Times New Roman"/>
          <w:b/>
          <w:sz w:val="24"/>
          <w:szCs w:val="24"/>
        </w:rPr>
        <w:t xml:space="preserve">Części XXI </w:t>
      </w:r>
      <w:r>
        <w:rPr>
          <w:rFonts w:ascii="Times New Roman" w:hAnsi="Times New Roman" w:cs="Times New Roman"/>
          <w:b/>
          <w:sz w:val="24"/>
          <w:szCs w:val="24"/>
        </w:rPr>
        <w:t xml:space="preserve">SIWZ. </w:t>
      </w:r>
    </w:p>
    <w:p w:rsidR="00416492" w:rsidRPr="007A5465" w:rsidRDefault="00416492" w:rsidP="00F54FDE">
      <w:pPr>
        <w:spacing w:after="0"/>
        <w:jc w:val="both"/>
        <w:rPr>
          <w:rFonts w:ascii="Times New Roman" w:hAnsi="Times New Roman" w:cs="Times New Roman"/>
          <w:b/>
          <w:sz w:val="24"/>
          <w:szCs w:val="24"/>
        </w:rPr>
      </w:pPr>
    </w:p>
    <w:sectPr w:rsidR="00416492" w:rsidRPr="007A5465" w:rsidSect="00842195">
      <w:footerReference w:type="default" r:id="rId7"/>
      <w:pgSz w:w="11906" w:h="16838"/>
      <w:pgMar w:top="851"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264" w:rsidRDefault="00900264" w:rsidP="009E4352">
      <w:pPr>
        <w:spacing w:after="0" w:line="240" w:lineRule="auto"/>
      </w:pPr>
      <w:r>
        <w:separator/>
      </w:r>
    </w:p>
  </w:endnote>
  <w:endnote w:type="continuationSeparator" w:id="0">
    <w:p w:rsidR="00900264" w:rsidRDefault="00900264" w:rsidP="009E4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3204"/>
      <w:docPartObj>
        <w:docPartGallery w:val="Page Numbers (Bottom of Page)"/>
        <w:docPartUnique/>
      </w:docPartObj>
    </w:sdtPr>
    <w:sdtContent>
      <w:p w:rsidR="00A37D03" w:rsidRDefault="00CA6E97">
        <w:pPr>
          <w:pStyle w:val="Stopka"/>
          <w:jc w:val="right"/>
        </w:pPr>
        <w:fldSimple w:instr=" PAGE   \* MERGEFORMAT ">
          <w:r w:rsidR="00CF3757">
            <w:rPr>
              <w:noProof/>
            </w:rPr>
            <w:t>5</w:t>
          </w:r>
        </w:fldSimple>
      </w:p>
    </w:sdtContent>
  </w:sdt>
  <w:p w:rsidR="00A37D03" w:rsidRDefault="00A37D0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264" w:rsidRDefault="00900264" w:rsidP="009E4352">
      <w:pPr>
        <w:spacing w:after="0" w:line="240" w:lineRule="auto"/>
      </w:pPr>
      <w:r>
        <w:separator/>
      </w:r>
    </w:p>
  </w:footnote>
  <w:footnote w:type="continuationSeparator" w:id="0">
    <w:p w:rsidR="00900264" w:rsidRDefault="00900264" w:rsidP="009E43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57E3"/>
    <w:multiLevelType w:val="hybridMultilevel"/>
    <w:tmpl w:val="664E2722"/>
    <w:lvl w:ilvl="0" w:tplc="7AA455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D1D45EB"/>
    <w:multiLevelType w:val="hybridMultilevel"/>
    <w:tmpl w:val="1A7A2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A03A5A"/>
    <w:multiLevelType w:val="multilevel"/>
    <w:tmpl w:val="B874B0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03C5F"/>
    <w:multiLevelType w:val="hybridMultilevel"/>
    <w:tmpl w:val="8E166AF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nsid w:val="26900C49"/>
    <w:multiLevelType w:val="hybridMultilevel"/>
    <w:tmpl w:val="5D643D90"/>
    <w:lvl w:ilvl="0" w:tplc="439E85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C32665C"/>
    <w:multiLevelType w:val="multilevel"/>
    <w:tmpl w:val="A3428538"/>
    <w:lvl w:ilvl="0">
      <w:start w:val="1"/>
      <w:numFmt w:val="lowerLetter"/>
      <w:lvlText w:val="%1)"/>
      <w:lvlJc w:val="left"/>
      <w:rPr>
        <w:rFonts w:ascii="Times New Roman" w:eastAsia="Calibri" w:hAnsi="Times New Roman" w:cs="Times New Roman"/>
        <w:b/>
        <w:bCs w:val="0"/>
        <w:i w:val="0"/>
        <w:iCs w:val="0"/>
        <w:smallCaps w:val="0"/>
        <w:strike w:val="0"/>
        <w:color w:val="auto"/>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9B10BF"/>
    <w:multiLevelType w:val="hybridMultilevel"/>
    <w:tmpl w:val="376ED0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5D721F18"/>
    <w:multiLevelType w:val="multilevel"/>
    <w:tmpl w:val="2098AC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5"/>
  </w:num>
  <w:num w:numId="5">
    <w:abstractNumId w:val="2"/>
  </w:num>
  <w:num w:numId="6">
    <w:abstractNumId w:val="3"/>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F2BEB"/>
    <w:rsid w:val="00010E3A"/>
    <w:rsid w:val="00013729"/>
    <w:rsid w:val="000332CD"/>
    <w:rsid w:val="000564FC"/>
    <w:rsid w:val="000A605D"/>
    <w:rsid w:val="000A7646"/>
    <w:rsid w:val="000B3B9F"/>
    <w:rsid w:val="000E1270"/>
    <w:rsid w:val="000E4EE9"/>
    <w:rsid w:val="00133694"/>
    <w:rsid w:val="001435C0"/>
    <w:rsid w:val="001D1CB3"/>
    <w:rsid w:val="001E0646"/>
    <w:rsid w:val="001E226F"/>
    <w:rsid w:val="00210FB8"/>
    <w:rsid w:val="00212087"/>
    <w:rsid w:val="00230D0F"/>
    <w:rsid w:val="00246A50"/>
    <w:rsid w:val="002A1E46"/>
    <w:rsid w:val="002B472D"/>
    <w:rsid w:val="003173BB"/>
    <w:rsid w:val="00320362"/>
    <w:rsid w:val="003515CA"/>
    <w:rsid w:val="00357D91"/>
    <w:rsid w:val="0038340B"/>
    <w:rsid w:val="003A359C"/>
    <w:rsid w:val="003F5635"/>
    <w:rsid w:val="0040438D"/>
    <w:rsid w:val="004063E4"/>
    <w:rsid w:val="00416492"/>
    <w:rsid w:val="004245A0"/>
    <w:rsid w:val="00424F91"/>
    <w:rsid w:val="00452952"/>
    <w:rsid w:val="004744E9"/>
    <w:rsid w:val="004D6BAA"/>
    <w:rsid w:val="004D7C22"/>
    <w:rsid w:val="004E6085"/>
    <w:rsid w:val="005325E7"/>
    <w:rsid w:val="00540203"/>
    <w:rsid w:val="005650CD"/>
    <w:rsid w:val="00573851"/>
    <w:rsid w:val="005A67A1"/>
    <w:rsid w:val="005D6198"/>
    <w:rsid w:val="00633009"/>
    <w:rsid w:val="00633C45"/>
    <w:rsid w:val="00634077"/>
    <w:rsid w:val="0067643D"/>
    <w:rsid w:val="00685007"/>
    <w:rsid w:val="006B08D1"/>
    <w:rsid w:val="006B0CBD"/>
    <w:rsid w:val="006B6EA0"/>
    <w:rsid w:val="006E77F9"/>
    <w:rsid w:val="006F2C05"/>
    <w:rsid w:val="007044B2"/>
    <w:rsid w:val="00726205"/>
    <w:rsid w:val="00750E8B"/>
    <w:rsid w:val="00775D74"/>
    <w:rsid w:val="007A5465"/>
    <w:rsid w:val="007B412C"/>
    <w:rsid w:val="007F0B3E"/>
    <w:rsid w:val="007F7EC2"/>
    <w:rsid w:val="008125C2"/>
    <w:rsid w:val="008403D0"/>
    <w:rsid w:val="00842195"/>
    <w:rsid w:val="0089450C"/>
    <w:rsid w:val="008956A5"/>
    <w:rsid w:val="008A4660"/>
    <w:rsid w:val="008C130A"/>
    <w:rsid w:val="008C2953"/>
    <w:rsid w:val="008D4B3C"/>
    <w:rsid w:val="008D6D19"/>
    <w:rsid w:val="008D6F45"/>
    <w:rsid w:val="00900264"/>
    <w:rsid w:val="00947B1E"/>
    <w:rsid w:val="00971F6D"/>
    <w:rsid w:val="009915C9"/>
    <w:rsid w:val="00992812"/>
    <w:rsid w:val="009D27B0"/>
    <w:rsid w:val="009E200F"/>
    <w:rsid w:val="009E4352"/>
    <w:rsid w:val="00A37D03"/>
    <w:rsid w:val="00A72164"/>
    <w:rsid w:val="00A77A1F"/>
    <w:rsid w:val="00AE385C"/>
    <w:rsid w:val="00AF2BEB"/>
    <w:rsid w:val="00AF456A"/>
    <w:rsid w:val="00B0610E"/>
    <w:rsid w:val="00B07A96"/>
    <w:rsid w:val="00B7583E"/>
    <w:rsid w:val="00B75C0D"/>
    <w:rsid w:val="00B83DA0"/>
    <w:rsid w:val="00BC5D59"/>
    <w:rsid w:val="00BC6518"/>
    <w:rsid w:val="00BF0ED3"/>
    <w:rsid w:val="00C13663"/>
    <w:rsid w:val="00C57619"/>
    <w:rsid w:val="00C63CA1"/>
    <w:rsid w:val="00C71FFE"/>
    <w:rsid w:val="00C86C26"/>
    <w:rsid w:val="00CA0459"/>
    <w:rsid w:val="00CA6E97"/>
    <w:rsid w:val="00CF3757"/>
    <w:rsid w:val="00D136D7"/>
    <w:rsid w:val="00D26C59"/>
    <w:rsid w:val="00D34607"/>
    <w:rsid w:val="00D369C6"/>
    <w:rsid w:val="00D520DD"/>
    <w:rsid w:val="00DB25AC"/>
    <w:rsid w:val="00DC7E3E"/>
    <w:rsid w:val="00DD3C71"/>
    <w:rsid w:val="00DE7741"/>
    <w:rsid w:val="00E718D9"/>
    <w:rsid w:val="00E8370E"/>
    <w:rsid w:val="00EA305F"/>
    <w:rsid w:val="00EE4DFD"/>
    <w:rsid w:val="00F05081"/>
    <w:rsid w:val="00F43A91"/>
    <w:rsid w:val="00F52EE8"/>
    <w:rsid w:val="00F54FDE"/>
    <w:rsid w:val="00F71F3F"/>
    <w:rsid w:val="00FA4EB2"/>
    <w:rsid w:val="00FE5A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00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F56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5635"/>
    <w:rPr>
      <w:rFonts w:ascii="Tahoma" w:hAnsi="Tahoma" w:cs="Tahoma"/>
      <w:sz w:val="16"/>
      <w:szCs w:val="16"/>
    </w:rPr>
  </w:style>
  <w:style w:type="character" w:customStyle="1" w:styleId="Teksttreci2">
    <w:name w:val="Tekst treści (2)_"/>
    <w:basedOn w:val="Domylnaczcionkaakapitu"/>
    <w:link w:val="Teksttreci20"/>
    <w:rsid w:val="009D27B0"/>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9D27B0"/>
    <w:pPr>
      <w:widowControl w:val="0"/>
      <w:shd w:val="clear" w:color="auto" w:fill="FFFFFF"/>
      <w:spacing w:after="860" w:line="331" w:lineRule="exact"/>
      <w:ind w:hanging="360"/>
      <w:jc w:val="right"/>
    </w:pPr>
    <w:rPr>
      <w:rFonts w:ascii="Calibri" w:eastAsia="Calibri" w:hAnsi="Calibri" w:cs="Calibri"/>
      <w:sz w:val="21"/>
      <w:szCs w:val="21"/>
    </w:rPr>
  </w:style>
  <w:style w:type="paragraph" w:styleId="Akapitzlist">
    <w:name w:val="List Paragraph"/>
    <w:basedOn w:val="Normalny"/>
    <w:link w:val="AkapitzlistZnak"/>
    <w:uiPriority w:val="34"/>
    <w:qFormat/>
    <w:rsid w:val="003173BB"/>
    <w:pPr>
      <w:ind w:left="720"/>
      <w:contextualSpacing/>
    </w:pPr>
  </w:style>
  <w:style w:type="character" w:customStyle="1" w:styleId="Nagweklubstopka">
    <w:name w:val="Nagłówek lub stopka_"/>
    <w:basedOn w:val="Domylnaczcionkaakapitu"/>
    <w:link w:val="Nagweklubstopka0"/>
    <w:rsid w:val="004D6BAA"/>
    <w:rPr>
      <w:rFonts w:ascii="Calibri" w:eastAsia="Calibri" w:hAnsi="Calibri" w:cs="Calibri"/>
      <w:sz w:val="13"/>
      <w:szCs w:val="13"/>
      <w:shd w:val="clear" w:color="auto" w:fill="FFFFFF"/>
    </w:rPr>
  </w:style>
  <w:style w:type="paragraph" w:customStyle="1" w:styleId="Nagweklubstopka0">
    <w:name w:val="Nagłówek lub stopka"/>
    <w:basedOn w:val="Normalny"/>
    <w:link w:val="Nagweklubstopka"/>
    <w:rsid w:val="004D6BAA"/>
    <w:pPr>
      <w:widowControl w:val="0"/>
      <w:shd w:val="clear" w:color="auto" w:fill="FFFFFF"/>
      <w:spacing w:after="0" w:line="163" w:lineRule="exact"/>
    </w:pPr>
    <w:rPr>
      <w:rFonts w:ascii="Calibri" w:eastAsia="Calibri" w:hAnsi="Calibri" w:cs="Calibri"/>
      <w:sz w:val="13"/>
      <w:szCs w:val="13"/>
    </w:rPr>
  </w:style>
  <w:style w:type="paragraph" w:styleId="Nagwek">
    <w:name w:val="header"/>
    <w:basedOn w:val="Normalny"/>
    <w:link w:val="NagwekZnak"/>
    <w:uiPriority w:val="99"/>
    <w:semiHidden/>
    <w:unhideWhenUsed/>
    <w:rsid w:val="009E435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E4352"/>
  </w:style>
  <w:style w:type="paragraph" w:styleId="Stopka">
    <w:name w:val="footer"/>
    <w:basedOn w:val="Normalny"/>
    <w:link w:val="StopkaZnak"/>
    <w:uiPriority w:val="99"/>
    <w:unhideWhenUsed/>
    <w:rsid w:val="009E43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4352"/>
  </w:style>
  <w:style w:type="character" w:customStyle="1" w:styleId="AkapitzlistZnak">
    <w:name w:val="Akapit z listą Znak"/>
    <w:link w:val="Akapitzlist"/>
    <w:uiPriority w:val="34"/>
    <w:locked/>
    <w:rsid w:val="00E8370E"/>
  </w:style>
  <w:style w:type="character" w:customStyle="1" w:styleId="st1">
    <w:name w:val="st1"/>
    <w:uiPriority w:val="99"/>
    <w:rsid w:val="00E8370E"/>
    <w:rPr>
      <w:rFonts w:cs="Times New Roman"/>
    </w:rPr>
  </w:style>
</w:styles>
</file>

<file path=word/webSettings.xml><?xml version="1.0" encoding="utf-8"?>
<w:webSettings xmlns:r="http://schemas.openxmlformats.org/officeDocument/2006/relationships" xmlns:w="http://schemas.openxmlformats.org/wordprocessingml/2006/main">
  <w:divs>
    <w:div w:id="41946821">
      <w:bodyDiv w:val="1"/>
      <w:marLeft w:val="0"/>
      <w:marRight w:val="0"/>
      <w:marTop w:val="0"/>
      <w:marBottom w:val="0"/>
      <w:divBdr>
        <w:top w:val="none" w:sz="0" w:space="0" w:color="auto"/>
        <w:left w:val="none" w:sz="0" w:space="0" w:color="auto"/>
        <w:bottom w:val="none" w:sz="0" w:space="0" w:color="auto"/>
        <w:right w:val="none" w:sz="0" w:space="0" w:color="auto"/>
      </w:divBdr>
    </w:div>
    <w:div w:id="45573761">
      <w:bodyDiv w:val="1"/>
      <w:marLeft w:val="0"/>
      <w:marRight w:val="0"/>
      <w:marTop w:val="0"/>
      <w:marBottom w:val="0"/>
      <w:divBdr>
        <w:top w:val="none" w:sz="0" w:space="0" w:color="auto"/>
        <w:left w:val="none" w:sz="0" w:space="0" w:color="auto"/>
        <w:bottom w:val="none" w:sz="0" w:space="0" w:color="auto"/>
        <w:right w:val="none" w:sz="0" w:space="0" w:color="auto"/>
      </w:divBdr>
    </w:div>
    <w:div w:id="435565285">
      <w:bodyDiv w:val="1"/>
      <w:marLeft w:val="0"/>
      <w:marRight w:val="0"/>
      <w:marTop w:val="0"/>
      <w:marBottom w:val="0"/>
      <w:divBdr>
        <w:top w:val="none" w:sz="0" w:space="0" w:color="auto"/>
        <w:left w:val="none" w:sz="0" w:space="0" w:color="auto"/>
        <w:bottom w:val="none" w:sz="0" w:space="0" w:color="auto"/>
        <w:right w:val="none" w:sz="0" w:space="0" w:color="auto"/>
      </w:divBdr>
    </w:div>
    <w:div w:id="444663840">
      <w:bodyDiv w:val="1"/>
      <w:marLeft w:val="0"/>
      <w:marRight w:val="0"/>
      <w:marTop w:val="0"/>
      <w:marBottom w:val="0"/>
      <w:divBdr>
        <w:top w:val="none" w:sz="0" w:space="0" w:color="auto"/>
        <w:left w:val="none" w:sz="0" w:space="0" w:color="auto"/>
        <w:bottom w:val="none" w:sz="0" w:space="0" w:color="auto"/>
        <w:right w:val="none" w:sz="0" w:space="0" w:color="auto"/>
      </w:divBdr>
    </w:div>
    <w:div w:id="605698624">
      <w:bodyDiv w:val="1"/>
      <w:marLeft w:val="0"/>
      <w:marRight w:val="0"/>
      <w:marTop w:val="0"/>
      <w:marBottom w:val="0"/>
      <w:divBdr>
        <w:top w:val="none" w:sz="0" w:space="0" w:color="auto"/>
        <w:left w:val="none" w:sz="0" w:space="0" w:color="auto"/>
        <w:bottom w:val="none" w:sz="0" w:space="0" w:color="auto"/>
        <w:right w:val="none" w:sz="0" w:space="0" w:color="auto"/>
      </w:divBdr>
    </w:div>
    <w:div w:id="618681753">
      <w:bodyDiv w:val="1"/>
      <w:marLeft w:val="0"/>
      <w:marRight w:val="0"/>
      <w:marTop w:val="0"/>
      <w:marBottom w:val="0"/>
      <w:divBdr>
        <w:top w:val="none" w:sz="0" w:space="0" w:color="auto"/>
        <w:left w:val="none" w:sz="0" w:space="0" w:color="auto"/>
        <w:bottom w:val="none" w:sz="0" w:space="0" w:color="auto"/>
        <w:right w:val="none" w:sz="0" w:space="0" w:color="auto"/>
      </w:divBdr>
    </w:div>
    <w:div w:id="699554657">
      <w:bodyDiv w:val="1"/>
      <w:marLeft w:val="0"/>
      <w:marRight w:val="0"/>
      <w:marTop w:val="0"/>
      <w:marBottom w:val="0"/>
      <w:divBdr>
        <w:top w:val="none" w:sz="0" w:space="0" w:color="auto"/>
        <w:left w:val="none" w:sz="0" w:space="0" w:color="auto"/>
        <w:bottom w:val="none" w:sz="0" w:space="0" w:color="auto"/>
        <w:right w:val="none" w:sz="0" w:space="0" w:color="auto"/>
      </w:divBdr>
    </w:div>
    <w:div w:id="861239393">
      <w:bodyDiv w:val="1"/>
      <w:marLeft w:val="0"/>
      <w:marRight w:val="0"/>
      <w:marTop w:val="0"/>
      <w:marBottom w:val="0"/>
      <w:divBdr>
        <w:top w:val="none" w:sz="0" w:space="0" w:color="auto"/>
        <w:left w:val="none" w:sz="0" w:space="0" w:color="auto"/>
        <w:bottom w:val="none" w:sz="0" w:space="0" w:color="auto"/>
        <w:right w:val="none" w:sz="0" w:space="0" w:color="auto"/>
      </w:divBdr>
    </w:div>
    <w:div w:id="933828236">
      <w:bodyDiv w:val="1"/>
      <w:marLeft w:val="0"/>
      <w:marRight w:val="0"/>
      <w:marTop w:val="0"/>
      <w:marBottom w:val="0"/>
      <w:divBdr>
        <w:top w:val="none" w:sz="0" w:space="0" w:color="auto"/>
        <w:left w:val="none" w:sz="0" w:space="0" w:color="auto"/>
        <w:bottom w:val="none" w:sz="0" w:space="0" w:color="auto"/>
        <w:right w:val="none" w:sz="0" w:space="0" w:color="auto"/>
      </w:divBdr>
    </w:div>
    <w:div w:id="1080756041">
      <w:bodyDiv w:val="1"/>
      <w:marLeft w:val="0"/>
      <w:marRight w:val="0"/>
      <w:marTop w:val="0"/>
      <w:marBottom w:val="0"/>
      <w:divBdr>
        <w:top w:val="none" w:sz="0" w:space="0" w:color="auto"/>
        <w:left w:val="none" w:sz="0" w:space="0" w:color="auto"/>
        <w:bottom w:val="none" w:sz="0" w:space="0" w:color="auto"/>
        <w:right w:val="none" w:sz="0" w:space="0" w:color="auto"/>
      </w:divBdr>
    </w:div>
    <w:div w:id="1090539682">
      <w:bodyDiv w:val="1"/>
      <w:marLeft w:val="0"/>
      <w:marRight w:val="0"/>
      <w:marTop w:val="0"/>
      <w:marBottom w:val="0"/>
      <w:divBdr>
        <w:top w:val="none" w:sz="0" w:space="0" w:color="auto"/>
        <w:left w:val="none" w:sz="0" w:space="0" w:color="auto"/>
        <w:bottom w:val="none" w:sz="0" w:space="0" w:color="auto"/>
        <w:right w:val="none" w:sz="0" w:space="0" w:color="auto"/>
      </w:divBdr>
    </w:div>
    <w:div w:id="1211915321">
      <w:bodyDiv w:val="1"/>
      <w:marLeft w:val="0"/>
      <w:marRight w:val="0"/>
      <w:marTop w:val="0"/>
      <w:marBottom w:val="0"/>
      <w:divBdr>
        <w:top w:val="none" w:sz="0" w:space="0" w:color="auto"/>
        <w:left w:val="none" w:sz="0" w:space="0" w:color="auto"/>
        <w:bottom w:val="none" w:sz="0" w:space="0" w:color="auto"/>
        <w:right w:val="none" w:sz="0" w:space="0" w:color="auto"/>
      </w:divBdr>
    </w:div>
    <w:div w:id="1222789366">
      <w:bodyDiv w:val="1"/>
      <w:marLeft w:val="0"/>
      <w:marRight w:val="0"/>
      <w:marTop w:val="0"/>
      <w:marBottom w:val="0"/>
      <w:divBdr>
        <w:top w:val="none" w:sz="0" w:space="0" w:color="auto"/>
        <w:left w:val="none" w:sz="0" w:space="0" w:color="auto"/>
        <w:bottom w:val="none" w:sz="0" w:space="0" w:color="auto"/>
        <w:right w:val="none" w:sz="0" w:space="0" w:color="auto"/>
      </w:divBdr>
    </w:div>
    <w:div w:id="1389301933">
      <w:bodyDiv w:val="1"/>
      <w:marLeft w:val="0"/>
      <w:marRight w:val="0"/>
      <w:marTop w:val="0"/>
      <w:marBottom w:val="0"/>
      <w:divBdr>
        <w:top w:val="none" w:sz="0" w:space="0" w:color="auto"/>
        <w:left w:val="none" w:sz="0" w:space="0" w:color="auto"/>
        <w:bottom w:val="none" w:sz="0" w:space="0" w:color="auto"/>
        <w:right w:val="none" w:sz="0" w:space="0" w:color="auto"/>
      </w:divBdr>
    </w:div>
    <w:div w:id="1396733731">
      <w:bodyDiv w:val="1"/>
      <w:marLeft w:val="0"/>
      <w:marRight w:val="0"/>
      <w:marTop w:val="0"/>
      <w:marBottom w:val="0"/>
      <w:divBdr>
        <w:top w:val="none" w:sz="0" w:space="0" w:color="auto"/>
        <w:left w:val="none" w:sz="0" w:space="0" w:color="auto"/>
        <w:bottom w:val="none" w:sz="0" w:space="0" w:color="auto"/>
        <w:right w:val="none" w:sz="0" w:space="0" w:color="auto"/>
      </w:divBdr>
    </w:div>
    <w:div w:id="1661691190">
      <w:bodyDiv w:val="1"/>
      <w:marLeft w:val="0"/>
      <w:marRight w:val="0"/>
      <w:marTop w:val="0"/>
      <w:marBottom w:val="0"/>
      <w:divBdr>
        <w:top w:val="none" w:sz="0" w:space="0" w:color="auto"/>
        <w:left w:val="none" w:sz="0" w:space="0" w:color="auto"/>
        <w:bottom w:val="none" w:sz="0" w:space="0" w:color="auto"/>
        <w:right w:val="none" w:sz="0" w:space="0" w:color="auto"/>
      </w:divBdr>
    </w:div>
    <w:div w:id="1732314572">
      <w:bodyDiv w:val="1"/>
      <w:marLeft w:val="0"/>
      <w:marRight w:val="0"/>
      <w:marTop w:val="0"/>
      <w:marBottom w:val="0"/>
      <w:divBdr>
        <w:top w:val="none" w:sz="0" w:space="0" w:color="auto"/>
        <w:left w:val="none" w:sz="0" w:space="0" w:color="auto"/>
        <w:bottom w:val="none" w:sz="0" w:space="0" w:color="auto"/>
        <w:right w:val="none" w:sz="0" w:space="0" w:color="auto"/>
      </w:divBdr>
    </w:div>
    <w:div w:id="1809856518">
      <w:bodyDiv w:val="1"/>
      <w:marLeft w:val="0"/>
      <w:marRight w:val="0"/>
      <w:marTop w:val="0"/>
      <w:marBottom w:val="0"/>
      <w:divBdr>
        <w:top w:val="none" w:sz="0" w:space="0" w:color="auto"/>
        <w:left w:val="none" w:sz="0" w:space="0" w:color="auto"/>
        <w:bottom w:val="none" w:sz="0" w:space="0" w:color="auto"/>
        <w:right w:val="none" w:sz="0" w:space="0" w:color="auto"/>
      </w:divBdr>
    </w:div>
    <w:div w:id="2001734256">
      <w:bodyDiv w:val="1"/>
      <w:marLeft w:val="0"/>
      <w:marRight w:val="0"/>
      <w:marTop w:val="0"/>
      <w:marBottom w:val="0"/>
      <w:divBdr>
        <w:top w:val="none" w:sz="0" w:space="0" w:color="auto"/>
        <w:left w:val="none" w:sz="0" w:space="0" w:color="auto"/>
        <w:bottom w:val="none" w:sz="0" w:space="0" w:color="auto"/>
        <w:right w:val="none" w:sz="0" w:space="0" w:color="auto"/>
      </w:divBdr>
    </w:div>
    <w:div w:id="2003192635">
      <w:bodyDiv w:val="1"/>
      <w:marLeft w:val="0"/>
      <w:marRight w:val="0"/>
      <w:marTop w:val="0"/>
      <w:marBottom w:val="0"/>
      <w:divBdr>
        <w:top w:val="none" w:sz="0" w:space="0" w:color="auto"/>
        <w:left w:val="none" w:sz="0" w:space="0" w:color="auto"/>
        <w:bottom w:val="none" w:sz="0" w:space="0" w:color="auto"/>
        <w:right w:val="none" w:sz="0" w:space="0" w:color="auto"/>
      </w:divBdr>
    </w:div>
    <w:div w:id="2017003078">
      <w:bodyDiv w:val="1"/>
      <w:marLeft w:val="0"/>
      <w:marRight w:val="0"/>
      <w:marTop w:val="0"/>
      <w:marBottom w:val="0"/>
      <w:divBdr>
        <w:top w:val="none" w:sz="0" w:space="0" w:color="auto"/>
        <w:left w:val="none" w:sz="0" w:space="0" w:color="auto"/>
        <w:bottom w:val="none" w:sz="0" w:space="0" w:color="auto"/>
        <w:right w:val="none" w:sz="0" w:space="0" w:color="auto"/>
      </w:divBdr>
    </w:div>
    <w:div w:id="2025982806">
      <w:bodyDiv w:val="1"/>
      <w:marLeft w:val="0"/>
      <w:marRight w:val="0"/>
      <w:marTop w:val="0"/>
      <w:marBottom w:val="0"/>
      <w:divBdr>
        <w:top w:val="none" w:sz="0" w:space="0" w:color="auto"/>
        <w:left w:val="none" w:sz="0" w:space="0" w:color="auto"/>
        <w:bottom w:val="none" w:sz="0" w:space="0" w:color="auto"/>
        <w:right w:val="none" w:sz="0" w:space="0" w:color="auto"/>
      </w:divBdr>
    </w:div>
    <w:div w:id="21267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2246</Words>
  <Characters>13480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6</cp:revision>
  <cp:lastPrinted>2019-12-02T11:17:00Z</cp:lastPrinted>
  <dcterms:created xsi:type="dcterms:W3CDTF">2019-11-05T12:11:00Z</dcterms:created>
  <dcterms:modified xsi:type="dcterms:W3CDTF">2019-12-02T11:19:00Z</dcterms:modified>
</cp:coreProperties>
</file>